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335669" w:rsidRDefault="00A31109" w:rsidP="008077CA">
      <w:pPr>
        <w:pStyle w:val="Standard"/>
        <w:autoSpaceDE w:val="0"/>
        <w:jc w:val="center"/>
        <w:rPr>
          <w:rFonts w:ascii="Arial" w:eastAsia="CenturyGothic" w:hAnsi="Arial" w:cs="Arial"/>
          <w:b/>
          <w:sz w:val="20"/>
          <w:szCs w:val="20"/>
        </w:rPr>
      </w:pPr>
      <w:bookmarkStart w:id="0" w:name="_Hlk88840065"/>
      <w:r w:rsidRPr="00335669">
        <w:rPr>
          <w:rFonts w:ascii="Arial" w:eastAsia="CenturyGothic,Bold" w:hAnsi="Arial" w:cs="Arial"/>
          <w:b/>
          <w:bCs/>
          <w:sz w:val="20"/>
          <w:szCs w:val="20"/>
        </w:rPr>
        <w:t xml:space="preserve">To: </w:t>
      </w:r>
      <w:r w:rsidRPr="00335669">
        <w:rPr>
          <w:rFonts w:ascii="Arial" w:eastAsia="CenturyGothic" w:hAnsi="Arial" w:cs="Arial"/>
          <w:sz w:val="20"/>
          <w:szCs w:val="20"/>
        </w:rPr>
        <w:t xml:space="preserve">All members of Hailey Parish Council </w:t>
      </w:r>
    </w:p>
    <w:p w14:paraId="10AE565F" w14:textId="77777777" w:rsidR="001558EC" w:rsidRPr="00335669" w:rsidRDefault="001558EC" w:rsidP="004030F1">
      <w:pPr>
        <w:pStyle w:val="Standard"/>
        <w:autoSpaceDE w:val="0"/>
        <w:rPr>
          <w:rFonts w:ascii="Arial" w:eastAsia="CenturyGothic,Bold" w:hAnsi="Arial" w:cs="Arial"/>
          <w:b/>
          <w:bCs/>
          <w:sz w:val="20"/>
          <w:szCs w:val="20"/>
        </w:rPr>
      </w:pPr>
    </w:p>
    <w:p w14:paraId="0B342214" w14:textId="77777777" w:rsidR="005A3C97" w:rsidRPr="00335669" w:rsidRDefault="00A31109" w:rsidP="005A3C97">
      <w:pPr>
        <w:pStyle w:val="Standard"/>
        <w:autoSpaceDE w:val="0"/>
        <w:jc w:val="center"/>
        <w:rPr>
          <w:rFonts w:ascii="Arial" w:eastAsia="CenturyGothic,Bold" w:hAnsi="Arial" w:cs="Arial"/>
          <w:b/>
          <w:bCs/>
          <w:sz w:val="20"/>
          <w:szCs w:val="20"/>
        </w:rPr>
      </w:pPr>
      <w:r w:rsidRPr="00335669">
        <w:rPr>
          <w:rFonts w:ascii="Arial" w:eastAsia="CenturyGothic" w:hAnsi="Arial" w:cs="Arial"/>
          <w:sz w:val="20"/>
          <w:szCs w:val="20"/>
        </w:rPr>
        <w:t xml:space="preserve">You are summoned to attend </w:t>
      </w:r>
      <w:r w:rsidR="00780C75" w:rsidRPr="00335669">
        <w:rPr>
          <w:rFonts w:ascii="Arial" w:eastAsia="CenturyGothic" w:hAnsi="Arial" w:cs="Arial"/>
          <w:sz w:val="20"/>
          <w:szCs w:val="20"/>
        </w:rPr>
        <w:t>the</w:t>
      </w:r>
      <w:r w:rsidR="003B7A76" w:rsidRPr="00335669">
        <w:rPr>
          <w:rFonts w:ascii="Arial" w:eastAsia="CenturyGothic" w:hAnsi="Arial" w:cs="Arial"/>
          <w:sz w:val="20"/>
          <w:szCs w:val="20"/>
        </w:rPr>
        <w:t xml:space="preserve"> </w:t>
      </w:r>
      <w:r w:rsidRPr="00335669">
        <w:rPr>
          <w:rFonts w:ascii="Arial" w:eastAsia="CenturyGothic,Bold" w:hAnsi="Arial" w:cs="Arial"/>
          <w:b/>
          <w:bCs/>
          <w:sz w:val="20"/>
          <w:szCs w:val="20"/>
        </w:rPr>
        <w:t>Meeting of the Paris</w:t>
      </w:r>
      <w:r w:rsidR="004453F8" w:rsidRPr="00335669">
        <w:rPr>
          <w:rFonts w:ascii="Arial" w:eastAsia="CenturyGothic,Bold" w:hAnsi="Arial" w:cs="Arial"/>
          <w:b/>
          <w:bCs/>
          <w:sz w:val="20"/>
          <w:szCs w:val="20"/>
        </w:rPr>
        <w:t>h Council</w:t>
      </w:r>
      <w:r w:rsidR="005A3C97" w:rsidRPr="00335669">
        <w:rPr>
          <w:rFonts w:ascii="Arial" w:eastAsia="CenturyGothic,Bold" w:hAnsi="Arial" w:cs="Arial"/>
          <w:b/>
          <w:bCs/>
          <w:sz w:val="20"/>
          <w:szCs w:val="20"/>
        </w:rPr>
        <w:t xml:space="preserve"> </w:t>
      </w:r>
      <w:r w:rsidR="004453F8" w:rsidRPr="00335669">
        <w:rPr>
          <w:rFonts w:ascii="Arial" w:eastAsia="CenturyGothic,Bold" w:hAnsi="Arial" w:cs="Arial"/>
          <w:b/>
          <w:bCs/>
          <w:sz w:val="20"/>
          <w:szCs w:val="20"/>
        </w:rPr>
        <w:t xml:space="preserve">on </w:t>
      </w:r>
    </w:p>
    <w:p w14:paraId="6A0C0924" w14:textId="36F64CDB" w:rsidR="00E92D2B" w:rsidRPr="00335669" w:rsidRDefault="00BD48B7" w:rsidP="005A3C97">
      <w:pPr>
        <w:pStyle w:val="Standard"/>
        <w:autoSpaceDE w:val="0"/>
        <w:jc w:val="center"/>
        <w:rPr>
          <w:rFonts w:ascii="Arial" w:eastAsia="CenturyGothic,Bold" w:hAnsi="Arial" w:cs="Arial"/>
          <w:sz w:val="20"/>
          <w:szCs w:val="20"/>
        </w:rPr>
      </w:pPr>
      <w:r w:rsidRPr="00335669">
        <w:rPr>
          <w:rFonts w:ascii="Arial" w:eastAsia="CenturyGothic,Bold" w:hAnsi="Arial" w:cs="Arial"/>
          <w:b/>
          <w:bCs/>
          <w:sz w:val="20"/>
          <w:szCs w:val="20"/>
        </w:rPr>
        <w:t>1</w:t>
      </w:r>
      <w:r w:rsidR="00E60F2A" w:rsidRPr="00335669">
        <w:rPr>
          <w:rFonts w:ascii="Arial" w:eastAsia="CenturyGothic,Bold" w:hAnsi="Arial" w:cs="Arial"/>
          <w:b/>
          <w:bCs/>
          <w:sz w:val="20"/>
          <w:szCs w:val="20"/>
        </w:rPr>
        <w:t>4</w:t>
      </w:r>
      <w:r w:rsidR="00DD233E" w:rsidRPr="00335669">
        <w:rPr>
          <w:rFonts w:ascii="Arial" w:eastAsia="CenturyGothic,Bold" w:hAnsi="Arial" w:cs="Arial"/>
          <w:b/>
          <w:bCs/>
          <w:sz w:val="20"/>
          <w:szCs w:val="20"/>
          <w:vertAlign w:val="superscript"/>
        </w:rPr>
        <w:t>th</w:t>
      </w:r>
      <w:r w:rsidR="00DD233E" w:rsidRPr="00335669">
        <w:rPr>
          <w:rFonts w:ascii="Arial" w:eastAsia="CenturyGothic,Bold" w:hAnsi="Arial" w:cs="Arial"/>
          <w:b/>
          <w:bCs/>
          <w:sz w:val="20"/>
          <w:szCs w:val="20"/>
        </w:rPr>
        <w:t xml:space="preserve"> </w:t>
      </w:r>
      <w:r w:rsidR="00E60F2A" w:rsidRPr="00335669">
        <w:rPr>
          <w:rFonts w:ascii="Arial" w:eastAsia="CenturyGothic,Bold" w:hAnsi="Arial" w:cs="Arial"/>
          <w:b/>
          <w:bCs/>
          <w:sz w:val="20"/>
          <w:szCs w:val="20"/>
        </w:rPr>
        <w:t>Novemb</w:t>
      </w:r>
      <w:r w:rsidR="00DD233E" w:rsidRPr="00335669">
        <w:rPr>
          <w:rFonts w:ascii="Arial" w:eastAsia="CenturyGothic,Bold" w:hAnsi="Arial" w:cs="Arial"/>
          <w:b/>
          <w:bCs/>
          <w:sz w:val="20"/>
          <w:szCs w:val="20"/>
        </w:rPr>
        <w:t xml:space="preserve">er </w:t>
      </w:r>
      <w:r w:rsidRPr="00335669">
        <w:rPr>
          <w:rFonts w:ascii="Arial" w:eastAsia="CenturyGothic,Bold" w:hAnsi="Arial" w:cs="Arial"/>
          <w:b/>
          <w:bCs/>
          <w:sz w:val="20"/>
          <w:szCs w:val="20"/>
        </w:rPr>
        <w:t>2022</w:t>
      </w:r>
      <w:r w:rsidR="00A31109" w:rsidRPr="00335669">
        <w:rPr>
          <w:rFonts w:ascii="Arial" w:eastAsia="CenturyGothic,Bold" w:hAnsi="Arial" w:cs="Arial"/>
          <w:b/>
          <w:bCs/>
          <w:sz w:val="20"/>
          <w:szCs w:val="20"/>
        </w:rPr>
        <w:t xml:space="preserve"> </w:t>
      </w:r>
      <w:r w:rsidR="00A31109" w:rsidRPr="00335669">
        <w:rPr>
          <w:rFonts w:ascii="Arial" w:eastAsia="CenturyGothic" w:hAnsi="Arial" w:cs="Arial"/>
          <w:sz w:val="20"/>
          <w:szCs w:val="20"/>
        </w:rPr>
        <w:t xml:space="preserve">at </w:t>
      </w:r>
      <w:r w:rsidR="00144840" w:rsidRPr="00335669">
        <w:rPr>
          <w:rFonts w:ascii="Arial" w:eastAsia="CenturyGothic,Bold" w:hAnsi="Arial" w:cs="Arial"/>
          <w:b/>
          <w:bCs/>
          <w:sz w:val="20"/>
          <w:szCs w:val="20"/>
        </w:rPr>
        <w:t>7</w:t>
      </w:r>
      <w:r w:rsidR="00D80673" w:rsidRPr="00335669">
        <w:rPr>
          <w:rFonts w:ascii="Arial" w:eastAsia="CenturyGothic,Bold" w:hAnsi="Arial" w:cs="Arial"/>
          <w:b/>
          <w:bCs/>
          <w:sz w:val="20"/>
          <w:szCs w:val="20"/>
        </w:rPr>
        <w:t>.</w:t>
      </w:r>
      <w:r w:rsidR="006571EB" w:rsidRPr="00335669">
        <w:rPr>
          <w:rFonts w:ascii="Arial" w:eastAsia="CenturyGothic,Bold" w:hAnsi="Arial" w:cs="Arial"/>
          <w:b/>
          <w:bCs/>
          <w:sz w:val="20"/>
          <w:szCs w:val="20"/>
        </w:rPr>
        <w:t>3</w:t>
      </w:r>
      <w:r w:rsidR="00D80673" w:rsidRPr="00335669">
        <w:rPr>
          <w:rFonts w:ascii="Arial" w:eastAsia="CenturyGothic,Bold" w:hAnsi="Arial" w:cs="Arial"/>
          <w:b/>
          <w:bCs/>
          <w:sz w:val="20"/>
          <w:szCs w:val="20"/>
        </w:rPr>
        <w:t>0</w:t>
      </w:r>
      <w:r w:rsidR="00A31109" w:rsidRPr="00335669">
        <w:rPr>
          <w:rFonts w:ascii="Arial" w:eastAsia="CenturyGothic,Bold" w:hAnsi="Arial" w:cs="Arial"/>
          <w:b/>
          <w:bCs/>
          <w:sz w:val="20"/>
          <w:szCs w:val="20"/>
        </w:rPr>
        <w:t>pm</w:t>
      </w:r>
      <w:r w:rsidR="005A3C97" w:rsidRPr="00335669">
        <w:rPr>
          <w:rFonts w:ascii="Arial" w:eastAsia="CenturyGothic,Bold" w:hAnsi="Arial" w:cs="Arial"/>
          <w:b/>
          <w:bCs/>
          <w:sz w:val="20"/>
          <w:szCs w:val="20"/>
        </w:rPr>
        <w:t xml:space="preserve"> a</w:t>
      </w:r>
      <w:r w:rsidR="00E92D2B" w:rsidRPr="00335669">
        <w:rPr>
          <w:rFonts w:ascii="Arial" w:eastAsia="CenturyGothic,Bold" w:hAnsi="Arial" w:cs="Arial"/>
          <w:b/>
          <w:bCs/>
          <w:sz w:val="20"/>
          <w:szCs w:val="20"/>
        </w:rPr>
        <w:t>t Hailey Village Hall</w:t>
      </w:r>
    </w:p>
    <w:p w14:paraId="6AC7ACE7" w14:textId="77777777" w:rsidR="008077CA" w:rsidRPr="00335669" w:rsidRDefault="008077CA" w:rsidP="004030F1">
      <w:pPr>
        <w:pStyle w:val="Standard"/>
        <w:autoSpaceDE w:val="0"/>
        <w:rPr>
          <w:rFonts w:ascii="Arial" w:eastAsia="CenturyGothic,Bold" w:hAnsi="Arial" w:cs="Arial"/>
          <w:b/>
          <w:bCs/>
          <w:sz w:val="20"/>
          <w:szCs w:val="20"/>
        </w:rPr>
      </w:pPr>
    </w:p>
    <w:p w14:paraId="0940F94E" w14:textId="77777777" w:rsidR="00A31109" w:rsidRPr="00335669" w:rsidRDefault="00A31109" w:rsidP="004030F1">
      <w:pPr>
        <w:pStyle w:val="Standard"/>
        <w:autoSpaceDE w:val="0"/>
        <w:rPr>
          <w:rFonts w:ascii="Arial" w:eastAsia="CenturyGothic" w:hAnsi="Arial" w:cs="Arial"/>
          <w:sz w:val="20"/>
          <w:szCs w:val="20"/>
        </w:rPr>
      </w:pPr>
      <w:r w:rsidRPr="00335669">
        <w:rPr>
          <w:rFonts w:ascii="Arial" w:eastAsia="CenturyGothic" w:hAnsi="Arial" w:cs="Arial"/>
          <w:sz w:val="20"/>
          <w:szCs w:val="20"/>
        </w:rPr>
        <w:t>For the transaction of the business stated below. The Public and Press are also invited to attend.</w:t>
      </w:r>
    </w:p>
    <w:p w14:paraId="1CA8E1A8" w14:textId="77777777" w:rsidR="008077CA" w:rsidRPr="00335669" w:rsidRDefault="008077CA" w:rsidP="004030F1">
      <w:pPr>
        <w:pStyle w:val="Standard"/>
        <w:autoSpaceDE w:val="0"/>
        <w:rPr>
          <w:rFonts w:ascii="Arial" w:eastAsia="CenturyGothic,Bold" w:hAnsi="Arial" w:cs="Arial"/>
          <w:b/>
          <w:bCs/>
          <w:sz w:val="20"/>
          <w:szCs w:val="20"/>
        </w:rPr>
      </w:pPr>
    </w:p>
    <w:p w14:paraId="261D2749" w14:textId="77777777" w:rsidR="0061473E" w:rsidRPr="00335669" w:rsidRDefault="0061473E" w:rsidP="004030F1">
      <w:pPr>
        <w:pStyle w:val="Standard"/>
        <w:autoSpaceDE w:val="0"/>
        <w:rPr>
          <w:rFonts w:ascii="Arial" w:eastAsia="CenturyGothic,Bold" w:hAnsi="Arial" w:cs="Arial"/>
          <w:b/>
          <w:bCs/>
          <w:sz w:val="20"/>
          <w:szCs w:val="20"/>
        </w:rPr>
      </w:pPr>
    </w:p>
    <w:bookmarkEnd w:id="0"/>
    <w:p w14:paraId="4778EF97" w14:textId="18E84609" w:rsidR="00D80673" w:rsidRPr="00592F0F" w:rsidRDefault="00D80673" w:rsidP="00F11488">
      <w:pPr>
        <w:pStyle w:val="NoSpacing"/>
        <w:rPr>
          <w:b w:val="0"/>
          <w:bCs w:val="0"/>
        </w:rPr>
      </w:pPr>
      <w:r w:rsidRPr="00335669">
        <w:t>To receive apologies for absence</w:t>
      </w:r>
      <w:r w:rsidR="00EC0EFD">
        <w:t xml:space="preserve"> – </w:t>
      </w:r>
      <w:r w:rsidR="00EC0EFD" w:rsidRPr="00592F0F">
        <w:rPr>
          <w:b w:val="0"/>
          <w:bCs w:val="0"/>
        </w:rPr>
        <w:t>Cllr Doland</w:t>
      </w:r>
    </w:p>
    <w:p w14:paraId="21D3817E" w14:textId="77777777" w:rsidR="00592F0F" w:rsidRPr="00592F0F" w:rsidRDefault="00592F0F" w:rsidP="00592F0F">
      <w:pPr>
        <w:pStyle w:val="NoSpacing"/>
        <w:numPr>
          <w:ilvl w:val="0"/>
          <w:numId w:val="0"/>
        </w:numPr>
        <w:ind w:left="360"/>
        <w:rPr>
          <w:b w:val="0"/>
          <w:bCs w:val="0"/>
        </w:rPr>
      </w:pPr>
    </w:p>
    <w:p w14:paraId="05BB2129" w14:textId="666CE68F" w:rsidR="0048429D" w:rsidRPr="00335669" w:rsidRDefault="0048429D" w:rsidP="00F11488">
      <w:pPr>
        <w:pStyle w:val="NoSpacing"/>
      </w:pPr>
      <w:r>
        <w:t xml:space="preserve">People in Attendance – </w:t>
      </w:r>
      <w:r w:rsidRPr="00592F0F">
        <w:rPr>
          <w:b w:val="0"/>
          <w:bCs w:val="0"/>
        </w:rPr>
        <w:t>Cllr Knaggs, Cllr Crow, Cllr Gi</w:t>
      </w:r>
      <w:r w:rsidR="001C537B" w:rsidRPr="00592F0F">
        <w:rPr>
          <w:b w:val="0"/>
          <w:bCs w:val="0"/>
        </w:rPr>
        <w:t xml:space="preserve">bson, Cllr Smith, Cllr Drew, WODC Cllr </w:t>
      </w:r>
      <w:proofErr w:type="spellStart"/>
      <w:r w:rsidR="001C537B" w:rsidRPr="00592F0F">
        <w:rPr>
          <w:b w:val="0"/>
          <w:bCs w:val="0"/>
        </w:rPr>
        <w:t>Dingwell</w:t>
      </w:r>
      <w:proofErr w:type="spellEnd"/>
      <w:r w:rsidR="001C537B" w:rsidRPr="00592F0F">
        <w:rPr>
          <w:b w:val="0"/>
          <w:bCs w:val="0"/>
        </w:rPr>
        <w:t>, WODC Cllr Hill, OCC Cllr Walker</w:t>
      </w:r>
      <w:r w:rsidR="00592F0F">
        <w:rPr>
          <w:b w:val="0"/>
          <w:bCs w:val="0"/>
        </w:rPr>
        <w:t xml:space="preserve">, Clerk-Mrs T Cameron and </w:t>
      </w:r>
      <w:r w:rsidR="00017A9B">
        <w:rPr>
          <w:b w:val="0"/>
          <w:bCs w:val="0"/>
        </w:rPr>
        <w:t>3 members of the public</w:t>
      </w:r>
    </w:p>
    <w:p w14:paraId="058C460E" w14:textId="77777777" w:rsidR="00ED6258" w:rsidRPr="00335669" w:rsidRDefault="00ED6258" w:rsidP="004030F1">
      <w:pPr>
        <w:pStyle w:val="Standard"/>
        <w:autoSpaceDE w:val="0"/>
        <w:rPr>
          <w:rFonts w:ascii="Arial" w:eastAsia="CenturyGothic,Bold" w:hAnsi="Arial" w:cs="Arial"/>
          <w:b/>
          <w:bCs/>
          <w:sz w:val="20"/>
          <w:szCs w:val="20"/>
        </w:rPr>
      </w:pPr>
    </w:p>
    <w:p w14:paraId="71684486" w14:textId="77777777" w:rsidR="00EB556C" w:rsidRPr="00335669" w:rsidRDefault="00D80673" w:rsidP="00F11488">
      <w:pPr>
        <w:pStyle w:val="NoSpacing"/>
      </w:pPr>
      <w:r w:rsidRPr="00335669">
        <w:t xml:space="preserve">To receive Declarations of Interest: </w:t>
      </w:r>
    </w:p>
    <w:p w14:paraId="4819C6C9" w14:textId="77777777" w:rsidR="00D80673" w:rsidRPr="00335669" w:rsidRDefault="00D80673" w:rsidP="00DE5B75">
      <w:r w:rsidRPr="00335669">
        <w:rPr>
          <w:b/>
          <w:bCs/>
        </w:rPr>
        <w:t xml:space="preserve">Members </w:t>
      </w:r>
      <w:r w:rsidRPr="00335669">
        <w:t>are asked to declare any personal interest and the nature of that interest which they may have in any of the items under consideration at this meeting. Please refer to the notes at the end of the agenda.</w:t>
      </w:r>
    </w:p>
    <w:p w14:paraId="1FEBDB79" w14:textId="77777777" w:rsidR="00ED6258" w:rsidRPr="00335669" w:rsidRDefault="00ED6258" w:rsidP="00DE5B75"/>
    <w:p w14:paraId="364F6B41" w14:textId="59868654" w:rsidR="00156D3E" w:rsidRPr="00335669" w:rsidRDefault="008E49E9" w:rsidP="00F11488">
      <w:pPr>
        <w:pStyle w:val="NoSpacing"/>
        <w:rPr>
          <w:rFonts w:eastAsia="CenturyGothic"/>
        </w:rPr>
      </w:pPr>
      <w:r w:rsidRPr="00335669">
        <w:t xml:space="preserve">To receive the Minutes of the Parish Council Meeting dated </w:t>
      </w:r>
      <w:r w:rsidR="00E60F2A" w:rsidRPr="00335669">
        <w:t>10</w:t>
      </w:r>
      <w:r w:rsidR="00D002B2" w:rsidRPr="00335669">
        <w:rPr>
          <w:vertAlign w:val="superscript"/>
        </w:rPr>
        <w:t>th</w:t>
      </w:r>
      <w:r w:rsidR="00D002B2" w:rsidRPr="00335669">
        <w:t xml:space="preserve"> </w:t>
      </w:r>
      <w:r w:rsidR="00E60F2A" w:rsidRPr="00335669">
        <w:t>October</w:t>
      </w:r>
      <w:r w:rsidR="00ED6258" w:rsidRPr="00335669">
        <w:t xml:space="preserve"> 202</w:t>
      </w:r>
      <w:r w:rsidR="00781C39" w:rsidRPr="00335669">
        <w:t>2</w:t>
      </w:r>
    </w:p>
    <w:p w14:paraId="1FD25C3B" w14:textId="77777777" w:rsidR="00ED6258" w:rsidRPr="00335669" w:rsidRDefault="00ED6258" w:rsidP="00F11488">
      <w:pPr>
        <w:pStyle w:val="NoSpacing"/>
        <w:numPr>
          <w:ilvl w:val="0"/>
          <w:numId w:val="0"/>
        </w:numPr>
        <w:ind w:left="360"/>
        <w:rPr>
          <w:rFonts w:eastAsia="CenturyGothic"/>
        </w:rPr>
      </w:pPr>
    </w:p>
    <w:p w14:paraId="6428FF13" w14:textId="4AF1086E" w:rsidR="00402B01" w:rsidRPr="006157AA" w:rsidRDefault="008E49E9" w:rsidP="00F11488">
      <w:pPr>
        <w:pStyle w:val="NoSpacing"/>
        <w:rPr>
          <w:rFonts w:eastAsia="CenturyGothic"/>
        </w:rPr>
      </w:pPr>
      <w:r w:rsidRPr="00335669">
        <w:rPr>
          <w:rFonts w:eastAsia="CenturyGothic,Bold"/>
        </w:rPr>
        <w:t>Matters arising from the minutes</w:t>
      </w:r>
    </w:p>
    <w:p w14:paraId="1BDD5149" w14:textId="68DCA024" w:rsidR="006157AA" w:rsidRPr="00335669" w:rsidRDefault="006157AA" w:rsidP="006157AA">
      <w:pPr>
        <w:pStyle w:val="NoSpacing"/>
        <w:numPr>
          <w:ilvl w:val="0"/>
          <w:numId w:val="40"/>
        </w:numPr>
        <w:rPr>
          <w:rFonts w:eastAsia="CenturyGothic"/>
        </w:rPr>
      </w:pPr>
      <w:r w:rsidRPr="00422F47">
        <w:rPr>
          <w:rFonts w:eastAsia="CenturyGothic"/>
          <w:b w:val="0"/>
          <w:bCs w:val="0"/>
        </w:rPr>
        <w:t xml:space="preserve">Staff Committee – Cllr Gibson and Cllr Crow are meeting with Tracey on Friday </w:t>
      </w:r>
      <w:r w:rsidR="00173498" w:rsidRPr="00422F47">
        <w:rPr>
          <w:rFonts w:eastAsia="CenturyGothic"/>
          <w:b w:val="0"/>
          <w:bCs w:val="0"/>
        </w:rPr>
        <w:t>to work out how they are going to proceed.  Then they will</w:t>
      </w:r>
      <w:r w:rsidR="00422F47" w:rsidRPr="00422F47">
        <w:rPr>
          <w:rFonts w:eastAsia="CenturyGothic"/>
          <w:b w:val="0"/>
          <w:bCs w:val="0"/>
        </w:rPr>
        <w:t xml:space="preserve"> report back to the Parish Council</w:t>
      </w:r>
      <w:r w:rsidR="00422F47">
        <w:rPr>
          <w:rFonts w:eastAsia="CenturyGothic"/>
        </w:rPr>
        <w:t>.</w:t>
      </w:r>
    </w:p>
    <w:p w14:paraId="13CE6C39" w14:textId="77777777" w:rsidR="0090140C" w:rsidRPr="00335669" w:rsidRDefault="0090140C" w:rsidP="0090140C">
      <w:pPr>
        <w:pStyle w:val="NoSpacing"/>
        <w:numPr>
          <w:ilvl w:val="0"/>
          <w:numId w:val="0"/>
        </w:numPr>
        <w:rPr>
          <w:rFonts w:eastAsia="CenturyGothic"/>
        </w:rPr>
      </w:pPr>
    </w:p>
    <w:p w14:paraId="711A84E5" w14:textId="77777777" w:rsidR="0090140C" w:rsidRPr="00335669" w:rsidRDefault="0090140C" w:rsidP="0090140C">
      <w:pPr>
        <w:pStyle w:val="NoSpacing"/>
        <w:rPr>
          <w:rFonts w:eastAsia="CenturyGothic"/>
        </w:rPr>
      </w:pPr>
      <w:r w:rsidRPr="00335669">
        <w:rPr>
          <w:rFonts w:eastAsia="CenturyGothic,Bold"/>
        </w:rPr>
        <w:t>Comments from Members of the Public</w:t>
      </w:r>
    </w:p>
    <w:p w14:paraId="21693C41" w14:textId="77777777" w:rsidR="00ED6258" w:rsidRPr="00335669" w:rsidRDefault="00ED6258" w:rsidP="00F11488">
      <w:pPr>
        <w:pStyle w:val="NoSpacing"/>
        <w:numPr>
          <w:ilvl w:val="0"/>
          <w:numId w:val="0"/>
        </w:numPr>
        <w:ind w:left="360"/>
        <w:rPr>
          <w:rFonts w:eastAsia="CenturyGothic,Bold"/>
        </w:rPr>
      </w:pPr>
    </w:p>
    <w:p w14:paraId="0599AFBB" w14:textId="4515EA7C" w:rsidR="0090140C" w:rsidRPr="00335669" w:rsidRDefault="00A333A4" w:rsidP="00A13CC5">
      <w:pPr>
        <w:pStyle w:val="NoSpacing"/>
        <w:rPr>
          <w:rFonts w:eastAsia="CenturyGothic"/>
        </w:rPr>
      </w:pPr>
      <w:r w:rsidRPr="00335669">
        <w:rPr>
          <w:rFonts w:eastAsia="CenturyGothic,Bold"/>
        </w:rPr>
        <w:t xml:space="preserve">To receive update reports from West Oxfordshire District Council and Cllr Liam </w:t>
      </w:r>
      <w:r w:rsidRPr="00335669">
        <w:rPr>
          <w:rFonts w:eastAsia="CenturyGothic"/>
        </w:rPr>
        <w:t>Walker, Oxfordshire County Council.</w:t>
      </w:r>
    </w:p>
    <w:p w14:paraId="3633EC06" w14:textId="0B375B1C" w:rsidR="00173498" w:rsidRDefault="00173498" w:rsidP="00DA6A2C">
      <w:pPr>
        <w:pStyle w:val="ListParagraph"/>
        <w:rPr>
          <w:rFonts w:eastAsia="CenturyGothic"/>
        </w:rPr>
      </w:pPr>
      <w:r w:rsidRPr="001C5AE5">
        <w:rPr>
          <w:rFonts w:eastAsia="CenturyGothic"/>
          <w:b/>
          <w:bCs/>
        </w:rPr>
        <w:t xml:space="preserve">Cllr </w:t>
      </w:r>
      <w:proofErr w:type="spellStart"/>
      <w:r w:rsidRPr="001C5AE5">
        <w:rPr>
          <w:rFonts w:eastAsia="CenturyGothic"/>
          <w:b/>
          <w:bCs/>
        </w:rPr>
        <w:t>Dingwell</w:t>
      </w:r>
      <w:proofErr w:type="spellEnd"/>
      <w:r>
        <w:rPr>
          <w:rFonts w:eastAsia="CenturyGothic"/>
        </w:rPr>
        <w:t xml:space="preserve"> –</w:t>
      </w:r>
      <w:r w:rsidR="001C5AE5">
        <w:rPr>
          <w:rFonts w:eastAsia="CenturyGothic"/>
        </w:rPr>
        <w:t xml:space="preserve"> </w:t>
      </w:r>
      <w:r>
        <w:rPr>
          <w:rFonts w:eastAsia="CenturyGothic"/>
        </w:rPr>
        <w:t>Cost of Living Crisis</w:t>
      </w:r>
      <w:r w:rsidR="00422F47">
        <w:rPr>
          <w:rFonts w:eastAsia="CenturyGothic"/>
        </w:rPr>
        <w:t xml:space="preserve">.  Both OCC &amp; WODC have </w:t>
      </w:r>
      <w:r w:rsidR="0048429D">
        <w:rPr>
          <w:rFonts w:eastAsia="CenturyGothic"/>
        </w:rPr>
        <w:t>discretionary</w:t>
      </w:r>
      <w:r w:rsidR="00422F47">
        <w:rPr>
          <w:rFonts w:eastAsia="CenturyGothic"/>
        </w:rPr>
        <w:t xml:space="preserve"> funds available.</w:t>
      </w:r>
      <w:r w:rsidR="001C5AE5">
        <w:rPr>
          <w:rFonts w:eastAsia="CenturyGothic"/>
        </w:rPr>
        <w:t xml:space="preserve">  Officers are meeting to discuss the Land Plan</w:t>
      </w:r>
      <w:r w:rsidR="0047684A">
        <w:rPr>
          <w:rFonts w:eastAsia="CenturyGothic"/>
        </w:rPr>
        <w:t>.</w:t>
      </w:r>
    </w:p>
    <w:p w14:paraId="71EAB4B4" w14:textId="54235E7E" w:rsidR="0047684A" w:rsidRDefault="0047684A" w:rsidP="00DA6A2C">
      <w:pPr>
        <w:pStyle w:val="ListParagraph"/>
        <w:rPr>
          <w:rFonts w:eastAsia="CenturyGothic"/>
        </w:rPr>
      </w:pPr>
    </w:p>
    <w:p w14:paraId="6BECE069" w14:textId="77777777" w:rsidR="0047684A" w:rsidRDefault="0047684A" w:rsidP="00DA6A2C">
      <w:pPr>
        <w:pStyle w:val="ListParagraph"/>
        <w:rPr>
          <w:rFonts w:eastAsia="CenturyGothic"/>
        </w:rPr>
      </w:pPr>
    </w:p>
    <w:p w14:paraId="6EC97D4D" w14:textId="77777777" w:rsidR="00173498" w:rsidRPr="00335669" w:rsidRDefault="00173498" w:rsidP="00DA6A2C">
      <w:pPr>
        <w:pStyle w:val="ListParagraph"/>
        <w:rPr>
          <w:rFonts w:eastAsia="CenturyGothic"/>
        </w:rPr>
      </w:pPr>
    </w:p>
    <w:p w14:paraId="74D16C3D" w14:textId="7A2D668F" w:rsidR="00DA6A2C" w:rsidRPr="00335669" w:rsidRDefault="00DA6A2C" w:rsidP="00A13CC5">
      <w:pPr>
        <w:pStyle w:val="NoSpacing"/>
        <w:rPr>
          <w:rFonts w:eastAsia="CenturyGothic"/>
        </w:rPr>
      </w:pPr>
      <w:r w:rsidRPr="00335669">
        <w:rPr>
          <w:rFonts w:eastAsia="CenturyGothic"/>
        </w:rPr>
        <w:t xml:space="preserve">Representation by the </w:t>
      </w:r>
      <w:r w:rsidRPr="00335669">
        <w:rPr>
          <w:shd w:val="clear" w:color="auto" w:fill="FFFFFF"/>
        </w:rPr>
        <w:t>Constructor Partner (E.G. Carter) acting on behalf of Sovereign Housing Association Ltd to design and construct the 22 affordable homes at the Giernalls Triangle.</w:t>
      </w:r>
      <w:r w:rsidR="0047684A">
        <w:rPr>
          <w:shd w:val="clear" w:color="auto" w:fill="FFFFFF"/>
        </w:rPr>
        <w:t xml:space="preserve"> - </w:t>
      </w:r>
    </w:p>
    <w:p w14:paraId="16B79BE2" w14:textId="77777777" w:rsidR="007C2795" w:rsidRPr="00335669" w:rsidRDefault="007C2795" w:rsidP="007C2795">
      <w:pPr>
        <w:pStyle w:val="NoSpacing"/>
        <w:numPr>
          <w:ilvl w:val="0"/>
          <w:numId w:val="0"/>
        </w:numPr>
        <w:ind w:left="360"/>
        <w:rPr>
          <w:rFonts w:eastAsia="CenturyGothic"/>
        </w:rPr>
      </w:pPr>
    </w:p>
    <w:p w14:paraId="0069AC60" w14:textId="674794C3" w:rsidR="007B25B7" w:rsidRPr="00335669" w:rsidRDefault="00033F28" w:rsidP="007B25B7">
      <w:pPr>
        <w:pStyle w:val="NoSpacing"/>
        <w:rPr>
          <w:rFonts w:eastAsia="CenturyGothic"/>
        </w:rPr>
      </w:pPr>
      <w:r w:rsidRPr="00335669">
        <w:rPr>
          <w:rFonts w:eastAsia="CenturyGothic"/>
        </w:rPr>
        <w:t>Woodgreen – Update from the Clerk</w:t>
      </w:r>
    </w:p>
    <w:p w14:paraId="65ADC115" w14:textId="77777777" w:rsidR="00ED6258" w:rsidRPr="00335669" w:rsidRDefault="00ED6258" w:rsidP="004030F1">
      <w:pPr>
        <w:pStyle w:val="Standard"/>
        <w:autoSpaceDE w:val="0"/>
        <w:rPr>
          <w:rFonts w:ascii="Arial" w:eastAsia="CenturyGothic" w:hAnsi="Arial" w:cs="Arial"/>
          <w:sz w:val="20"/>
          <w:szCs w:val="20"/>
        </w:rPr>
      </w:pPr>
    </w:p>
    <w:p w14:paraId="55D52C5A" w14:textId="77777777" w:rsidR="00A31109" w:rsidRPr="00335669" w:rsidRDefault="00A31109" w:rsidP="00F11488">
      <w:pPr>
        <w:pStyle w:val="NoSpacing"/>
      </w:pPr>
      <w:r w:rsidRPr="00335669">
        <w:rPr>
          <w:rFonts w:eastAsia="CenturyGothic,Bold"/>
        </w:rPr>
        <w:t xml:space="preserve">Planning: </w:t>
      </w:r>
      <w:r w:rsidRPr="00335669">
        <w:t>To receive an update report</w:t>
      </w:r>
      <w:r w:rsidR="008205F7" w:rsidRPr="00335669">
        <w:t xml:space="preserve"> </w:t>
      </w:r>
      <w:r w:rsidR="008205F7" w:rsidRPr="00335669">
        <w:rPr>
          <w:b w:val="0"/>
          <w:bCs w:val="0"/>
        </w:rPr>
        <w:t>(Giles Doland)</w:t>
      </w:r>
    </w:p>
    <w:p w14:paraId="6E135DD9" w14:textId="77777777" w:rsidR="00927C5D" w:rsidRPr="00335669" w:rsidRDefault="00927C5D" w:rsidP="004030F1">
      <w:pPr>
        <w:pStyle w:val="Standard"/>
        <w:autoSpaceDE w:val="0"/>
        <w:rPr>
          <w:rFonts w:ascii="Arial" w:eastAsia="CenturyGothic,Bold" w:hAnsi="Arial" w:cs="Arial"/>
          <w:sz w:val="20"/>
          <w:szCs w:val="20"/>
        </w:rPr>
      </w:pPr>
    </w:p>
    <w:p w14:paraId="78042FE9" w14:textId="77777777" w:rsidR="00A31109" w:rsidRPr="00335669" w:rsidRDefault="00A31109" w:rsidP="001041AA">
      <w:pPr>
        <w:pStyle w:val="NoSpacing"/>
        <w:numPr>
          <w:ilvl w:val="1"/>
          <w:numId w:val="18"/>
        </w:numPr>
      </w:pPr>
      <w:r w:rsidRPr="00335669">
        <w:t>Planning applications received:</w:t>
      </w:r>
      <w:r w:rsidR="00781C39" w:rsidRPr="00335669">
        <w:t xml:space="preserve">  </w:t>
      </w:r>
    </w:p>
    <w:tbl>
      <w:tblPr>
        <w:tblW w:w="1055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135"/>
        <w:gridCol w:w="5374"/>
        <w:gridCol w:w="1559"/>
      </w:tblGrid>
      <w:tr w:rsidR="00C1733B" w:rsidRPr="00335669" w14:paraId="7DDE2ACD" w14:textId="6BD62209" w:rsidTr="00E8698A">
        <w:trPr>
          <w:trHeight w:val="85"/>
        </w:trPr>
        <w:tc>
          <w:tcPr>
            <w:tcW w:w="1484" w:type="dxa"/>
            <w:shd w:val="clear" w:color="auto" w:fill="auto"/>
          </w:tcPr>
          <w:p w14:paraId="53AEF501" w14:textId="77777777" w:rsidR="00C1733B" w:rsidRPr="00335669" w:rsidRDefault="00C1733B" w:rsidP="001C75E7">
            <w:pPr>
              <w:pStyle w:val="Standard"/>
              <w:autoSpaceDE w:val="0"/>
              <w:rPr>
                <w:rFonts w:ascii="Arial" w:eastAsia="CenturyGothic" w:hAnsi="Arial" w:cs="Arial"/>
                <w:sz w:val="20"/>
                <w:szCs w:val="20"/>
              </w:rPr>
            </w:pPr>
            <w:r w:rsidRPr="00335669">
              <w:rPr>
                <w:rFonts w:ascii="Arial" w:eastAsia="CenturyGothic,Bold" w:hAnsi="Arial" w:cs="Arial"/>
                <w:b/>
                <w:bCs/>
                <w:sz w:val="20"/>
                <w:szCs w:val="20"/>
              </w:rPr>
              <w:t>Ref no:</w:t>
            </w:r>
          </w:p>
        </w:tc>
        <w:tc>
          <w:tcPr>
            <w:tcW w:w="2135" w:type="dxa"/>
            <w:shd w:val="clear" w:color="auto" w:fill="auto"/>
          </w:tcPr>
          <w:p w14:paraId="79FA0ED6" w14:textId="77777777" w:rsidR="00C1733B" w:rsidRPr="00335669" w:rsidRDefault="00C1733B" w:rsidP="001C75E7">
            <w:pPr>
              <w:pStyle w:val="Standard"/>
              <w:autoSpaceDE w:val="0"/>
              <w:rPr>
                <w:rFonts w:ascii="Arial" w:eastAsia="CenturyGothic" w:hAnsi="Arial" w:cs="Arial"/>
                <w:sz w:val="20"/>
                <w:szCs w:val="20"/>
              </w:rPr>
            </w:pPr>
            <w:r w:rsidRPr="00335669">
              <w:rPr>
                <w:rFonts w:ascii="Arial" w:eastAsia="CenturyGothic,Bold" w:hAnsi="Arial" w:cs="Arial"/>
                <w:b/>
                <w:bCs/>
                <w:sz w:val="20"/>
                <w:szCs w:val="20"/>
              </w:rPr>
              <w:t>Address</w:t>
            </w:r>
          </w:p>
        </w:tc>
        <w:tc>
          <w:tcPr>
            <w:tcW w:w="5374" w:type="dxa"/>
            <w:shd w:val="clear" w:color="auto" w:fill="auto"/>
          </w:tcPr>
          <w:p w14:paraId="09182207" w14:textId="77777777" w:rsidR="00C1733B" w:rsidRPr="00335669" w:rsidRDefault="00C1733B" w:rsidP="001C75E7">
            <w:pPr>
              <w:pStyle w:val="Standard"/>
              <w:autoSpaceDE w:val="0"/>
              <w:rPr>
                <w:rFonts w:ascii="Arial" w:eastAsia="CenturyGothic" w:hAnsi="Arial" w:cs="Arial"/>
                <w:sz w:val="20"/>
                <w:szCs w:val="20"/>
              </w:rPr>
            </w:pPr>
            <w:r w:rsidRPr="00335669">
              <w:rPr>
                <w:rFonts w:ascii="Arial" w:eastAsia="CenturyGothic,Bold" w:hAnsi="Arial" w:cs="Arial"/>
                <w:b/>
                <w:bCs/>
                <w:sz w:val="20"/>
                <w:szCs w:val="20"/>
              </w:rPr>
              <w:t>Proposal</w:t>
            </w:r>
          </w:p>
        </w:tc>
        <w:tc>
          <w:tcPr>
            <w:tcW w:w="1559" w:type="dxa"/>
          </w:tcPr>
          <w:p w14:paraId="10E49893" w14:textId="5F00A581" w:rsidR="00C1733B" w:rsidRPr="00335669" w:rsidRDefault="00C1733B" w:rsidP="001C75E7">
            <w:pPr>
              <w:pStyle w:val="Standard"/>
              <w:autoSpaceDE w:val="0"/>
              <w:rPr>
                <w:rFonts w:ascii="Arial" w:eastAsia="CenturyGothic,Bold" w:hAnsi="Arial" w:cs="Arial"/>
                <w:b/>
                <w:bCs/>
                <w:sz w:val="20"/>
                <w:szCs w:val="20"/>
              </w:rPr>
            </w:pPr>
            <w:r>
              <w:rPr>
                <w:rFonts w:ascii="Arial" w:eastAsia="CenturyGothic,Bold" w:hAnsi="Arial" w:cs="Arial"/>
                <w:b/>
                <w:bCs/>
                <w:sz w:val="20"/>
                <w:szCs w:val="20"/>
              </w:rPr>
              <w:t>Decision</w:t>
            </w:r>
          </w:p>
        </w:tc>
      </w:tr>
      <w:tr w:rsidR="00C1733B" w:rsidRPr="00335669" w14:paraId="2388D638" w14:textId="4F91CC2B" w:rsidTr="00E8698A">
        <w:trPr>
          <w:trHeight w:val="171"/>
        </w:trPr>
        <w:tc>
          <w:tcPr>
            <w:tcW w:w="1484" w:type="dxa"/>
            <w:shd w:val="clear" w:color="auto" w:fill="auto"/>
          </w:tcPr>
          <w:p w14:paraId="4F1CE685" w14:textId="43D442D7" w:rsidR="00C1733B" w:rsidRPr="00335669" w:rsidRDefault="00C1733B" w:rsidP="00A72845">
            <w:pPr>
              <w:ind w:left="0"/>
            </w:pPr>
          </w:p>
        </w:tc>
        <w:tc>
          <w:tcPr>
            <w:tcW w:w="2135" w:type="dxa"/>
            <w:shd w:val="clear" w:color="auto" w:fill="auto"/>
          </w:tcPr>
          <w:p w14:paraId="22C45376" w14:textId="1B13143E" w:rsidR="00C1733B" w:rsidRPr="00335669" w:rsidRDefault="00C1733B" w:rsidP="001C75E7">
            <w:pPr>
              <w:pStyle w:val="Standard"/>
              <w:autoSpaceDE w:val="0"/>
              <w:rPr>
                <w:rFonts w:ascii="Arial" w:eastAsia="CenturyGothic,Bold" w:hAnsi="Arial" w:cs="Arial"/>
                <w:sz w:val="20"/>
                <w:szCs w:val="20"/>
              </w:rPr>
            </w:pPr>
            <w:r w:rsidRPr="00335669">
              <w:rPr>
                <w:rFonts w:ascii="Arial" w:hAnsi="Arial" w:cs="Arial"/>
                <w:sz w:val="20"/>
                <w:szCs w:val="20"/>
                <w:shd w:val="clear" w:color="auto" w:fill="FFFFFF"/>
              </w:rPr>
              <w:t xml:space="preserve">Field House 6 Church Lane Hailey </w:t>
            </w:r>
          </w:p>
        </w:tc>
        <w:tc>
          <w:tcPr>
            <w:tcW w:w="5374" w:type="dxa"/>
            <w:shd w:val="clear" w:color="auto" w:fill="auto"/>
          </w:tcPr>
          <w:p w14:paraId="60C292DB" w14:textId="1603B544" w:rsidR="00C1733B" w:rsidRPr="00335669" w:rsidRDefault="00C1733B" w:rsidP="00A72845">
            <w:pPr>
              <w:ind w:left="0"/>
            </w:pPr>
            <w:r w:rsidRPr="00335669">
              <w:rPr>
                <w:shd w:val="clear" w:color="auto" w:fill="FFFFFF"/>
              </w:rPr>
              <w:t>Two storey side extension and porch over rear entrance</w:t>
            </w:r>
          </w:p>
        </w:tc>
        <w:tc>
          <w:tcPr>
            <w:tcW w:w="1559" w:type="dxa"/>
          </w:tcPr>
          <w:p w14:paraId="27527E04" w14:textId="52323FA0" w:rsidR="00C1733B" w:rsidRPr="00335669" w:rsidRDefault="001A0313" w:rsidP="00A72845">
            <w:pPr>
              <w:ind w:left="0"/>
              <w:rPr>
                <w:shd w:val="clear" w:color="auto" w:fill="FFFFFF"/>
              </w:rPr>
            </w:pPr>
            <w:r>
              <w:rPr>
                <w:shd w:val="clear" w:color="auto" w:fill="FFFFFF"/>
              </w:rPr>
              <w:t>Parish Council – No Objection</w:t>
            </w:r>
          </w:p>
        </w:tc>
      </w:tr>
      <w:tr w:rsidR="00C1733B" w:rsidRPr="00335669" w14:paraId="693EF3B8" w14:textId="2A99BDF0" w:rsidTr="00E8698A">
        <w:trPr>
          <w:trHeight w:val="1229"/>
        </w:trPr>
        <w:tc>
          <w:tcPr>
            <w:tcW w:w="1484" w:type="dxa"/>
            <w:shd w:val="clear" w:color="auto" w:fill="auto"/>
          </w:tcPr>
          <w:p w14:paraId="0E222E20" w14:textId="7410C9E5" w:rsidR="00C1733B" w:rsidRPr="00335669" w:rsidRDefault="00C1733B" w:rsidP="00A72845">
            <w:pPr>
              <w:ind w:left="0"/>
              <w:rPr>
                <w:shd w:val="clear" w:color="auto" w:fill="FFFFFF"/>
              </w:rPr>
            </w:pPr>
            <w:r w:rsidRPr="00335669">
              <w:rPr>
                <w:shd w:val="clear" w:color="auto" w:fill="FFFFFF"/>
              </w:rPr>
              <w:t>22/02740/FUL</w:t>
            </w:r>
          </w:p>
        </w:tc>
        <w:tc>
          <w:tcPr>
            <w:tcW w:w="2135" w:type="dxa"/>
            <w:shd w:val="clear" w:color="auto" w:fill="auto"/>
          </w:tcPr>
          <w:p w14:paraId="5050474F" w14:textId="2BD5C68B" w:rsidR="00C1733B" w:rsidRPr="00335669" w:rsidRDefault="00C1733B" w:rsidP="001C75E7">
            <w:pPr>
              <w:pStyle w:val="Standard"/>
              <w:autoSpaceDE w:val="0"/>
              <w:rPr>
                <w:rFonts w:ascii="Arial" w:hAnsi="Arial" w:cs="Arial"/>
                <w:sz w:val="20"/>
                <w:szCs w:val="20"/>
                <w:shd w:val="clear" w:color="auto" w:fill="FFFFFF"/>
              </w:rPr>
            </w:pPr>
            <w:r w:rsidRPr="00335669">
              <w:rPr>
                <w:rFonts w:ascii="Arial" w:hAnsi="Arial" w:cs="Arial"/>
                <w:sz w:val="20"/>
                <w:szCs w:val="20"/>
                <w:shd w:val="clear" w:color="auto" w:fill="FFFFFF"/>
              </w:rPr>
              <w:t>Land North of A4095 At E437664 N211817 North Leigh Oxfordshire (Occupation Lane)</w:t>
            </w:r>
          </w:p>
        </w:tc>
        <w:tc>
          <w:tcPr>
            <w:tcW w:w="5374" w:type="dxa"/>
            <w:shd w:val="clear" w:color="auto" w:fill="auto"/>
          </w:tcPr>
          <w:p w14:paraId="32CC78B1" w14:textId="624A2DA4" w:rsidR="00C1733B" w:rsidRPr="00335669" w:rsidRDefault="00C1733B" w:rsidP="00A72845">
            <w:pPr>
              <w:ind w:left="0"/>
              <w:rPr>
                <w:shd w:val="clear" w:color="auto" w:fill="FFFFFF"/>
              </w:rPr>
            </w:pPr>
            <w:r w:rsidRPr="00335669">
              <w:rPr>
                <w:shd w:val="clear" w:color="auto" w:fill="FFFFFF"/>
              </w:rPr>
              <w:t>Erection of a single storey dwelling with attached kennel, office and kitchen building along with construction of a kennel block all to be used in association with the existing dog training facility</w:t>
            </w:r>
          </w:p>
        </w:tc>
        <w:tc>
          <w:tcPr>
            <w:tcW w:w="1559" w:type="dxa"/>
          </w:tcPr>
          <w:p w14:paraId="67187A19" w14:textId="139C50F9" w:rsidR="00C1733B" w:rsidRPr="00335669" w:rsidRDefault="00C1733B" w:rsidP="00A72845">
            <w:pPr>
              <w:ind w:left="0"/>
              <w:rPr>
                <w:shd w:val="clear" w:color="auto" w:fill="FFFFFF"/>
              </w:rPr>
            </w:pPr>
            <w:r>
              <w:rPr>
                <w:shd w:val="clear" w:color="auto" w:fill="FFFFFF"/>
              </w:rPr>
              <w:t>Parish Council -</w:t>
            </w:r>
            <w:r w:rsidR="00004E3D">
              <w:rPr>
                <w:shd w:val="clear" w:color="auto" w:fill="FFFFFF"/>
              </w:rPr>
              <w:t xml:space="preserve"> </w:t>
            </w:r>
            <w:r>
              <w:rPr>
                <w:shd w:val="clear" w:color="auto" w:fill="FFFFFF"/>
              </w:rPr>
              <w:t>Objection</w:t>
            </w:r>
          </w:p>
        </w:tc>
      </w:tr>
      <w:tr w:rsidR="00B627C9" w:rsidRPr="00335669" w14:paraId="29B2CC60" w14:textId="77777777" w:rsidTr="00E8698A">
        <w:trPr>
          <w:trHeight w:val="991"/>
        </w:trPr>
        <w:tc>
          <w:tcPr>
            <w:tcW w:w="1484" w:type="dxa"/>
            <w:shd w:val="clear" w:color="auto" w:fill="auto"/>
          </w:tcPr>
          <w:p w14:paraId="10AA17FD" w14:textId="28B6E6FD" w:rsidR="00B627C9" w:rsidRPr="00004E3D" w:rsidRDefault="00B627C9" w:rsidP="00A72845">
            <w:pPr>
              <w:ind w:left="0"/>
              <w:rPr>
                <w:shd w:val="clear" w:color="auto" w:fill="FFFFFF"/>
              </w:rPr>
            </w:pPr>
            <w:r w:rsidRPr="00004E3D">
              <w:rPr>
                <w:shd w:val="clear" w:color="auto" w:fill="FFFFFF"/>
              </w:rPr>
              <w:t>22/02918/FUL</w:t>
            </w:r>
          </w:p>
        </w:tc>
        <w:tc>
          <w:tcPr>
            <w:tcW w:w="2135" w:type="dxa"/>
            <w:shd w:val="clear" w:color="auto" w:fill="auto"/>
          </w:tcPr>
          <w:p w14:paraId="686709B1" w14:textId="493F0655" w:rsidR="00B627C9" w:rsidRPr="00004E3D" w:rsidRDefault="00004E3D" w:rsidP="001C75E7">
            <w:pPr>
              <w:pStyle w:val="Standard"/>
              <w:autoSpaceDE w:val="0"/>
              <w:rPr>
                <w:rFonts w:ascii="Arial" w:hAnsi="Arial" w:cs="Arial"/>
                <w:sz w:val="20"/>
                <w:szCs w:val="20"/>
                <w:shd w:val="clear" w:color="auto" w:fill="FFFFFF"/>
              </w:rPr>
            </w:pPr>
            <w:r w:rsidRPr="00004E3D">
              <w:rPr>
                <w:rFonts w:ascii="Arial" w:hAnsi="Arial" w:cs="Arial"/>
                <w:sz w:val="20"/>
                <w:szCs w:val="20"/>
                <w:shd w:val="clear" w:color="auto" w:fill="FFFFFF"/>
              </w:rPr>
              <w:t>Aspley House Wood Lane Hailey Witney Oxfordshire OX29 9XB</w:t>
            </w:r>
          </w:p>
        </w:tc>
        <w:tc>
          <w:tcPr>
            <w:tcW w:w="5374" w:type="dxa"/>
            <w:shd w:val="clear" w:color="auto" w:fill="auto"/>
          </w:tcPr>
          <w:p w14:paraId="53EBC1C3" w14:textId="7160F60D" w:rsidR="00B627C9" w:rsidRPr="00004E3D" w:rsidRDefault="00004E3D" w:rsidP="00A72845">
            <w:pPr>
              <w:ind w:left="0"/>
              <w:rPr>
                <w:shd w:val="clear" w:color="auto" w:fill="FFFFFF"/>
              </w:rPr>
            </w:pPr>
            <w:r w:rsidRPr="00004E3D">
              <w:rPr>
                <w:shd w:val="clear" w:color="auto" w:fill="FFFFFF"/>
              </w:rPr>
              <w:t>Alterations to roof and fenestration changes to existing dwelling along with demolition of garage. Construction of a new dwelling and associated works.</w:t>
            </w:r>
          </w:p>
        </w:tc>
        <w:tc>
          <w:tcPr>
            <w:tcW w:w="1559" w:type="dxa"/>
          </w:tcPr>
          <w:p w14:paraId="67C5C8F2" w14:textId="00BC66B3" w:rsidR="00B627C9" w:rsidRDefault="00004E3D" w:rsidP="00A72845">
            <w:pPr>
              <w:ind w:left="0"/>
              <w:rPr>
                <w:shd w:val="clear" w:color="auto" w:fill="FFFFFF"/>
              </w:rPr>
            </w:pPr>
            <w:r>
              <w:rPr>
                <w:shd w:val="clear" w:color="auto" w:fill="FFFFFF"/>
              </w:rPr>
              <w:t xml:space="preserve">Parish Council </w:t>
            </w:r>
            <w:r w:rsidR="00F3430D">
              <w:rPr>
                <w:shd w:val="clear" w:color="auto" w:fill="FFFFFF"/>
              </w:rPr>
              <w:t>–</w:t>
            </w:r>
            <w:r>
              <w:rPr>
                <w:shd w:val="clear" w:color="auto" w:fill="FFFFFF"/>
              </w:rPr>
              <w:t xml:space="preserve"> Objection</w:t>
            </w:r>
          </w:p>
          <w:p w14:paraId="19CDFF3B" w14:textId="77777777" w:rsidR="00F3430D" w:rsidRDefault="00F3430D" w:rsidP="00A72845">
            <w:pPr>
              <w:ind w:left="0"/>
              <w:rPr>
                <w:shd w:val="clear" w:color="auto" w:fill="FFFFFF"/>
              </w:rPr>
            </w:pPr>
          </w:p>
          <w:p w14:paraId="1675365A" w14:textId="411F0443" w:rsidR="00F3430D" w:rsidRDefault="000308A9" w:rsidP="00A72845">
            <w:pPr>
              <w:ind w:left="0"/>
              <w:rPr>
                <w:shd w:val="clear" w:color="auto" w:fill="FFFFFF"/>
              </w:rPr>
            </w:pPr>
            <w:r>
              <w:rPr>
                <w:shd w:val="clear" w:color="auto" w:fill="FFFFFF"/>
              </w:rPr>
              <w:t xml:space="preserve">Postponed till the December meeting. Tracey to ask planning for an extension </w:t>
            </w:r>
          </w:p>
        </w:tc>
      </w:tr>
    </w:tbl>
    <w:p w14:paraId="538EE315" w14:textId="53AADCF8" w:rsidR="00582F7E" w:rsidRPr="00335669" w:rsidRDefault="00582F7E" w:rsidP="00582F7E">
      <w:pPr>
        <w:pStyle w:val="Standard"/>
        <w:autoSpaceDE w:val="0"/>
        <w:rPr>
          <w:rFonts w:ascii="Arial" w:eastAsia="CenturyGothic,Bold" w:hAnsi="Arial" w:cs="Arial"/>
          <w:b/>
          <w:bCs/>
          <w:sz w:val="20"/>
          <w:szCs w:val="20"/>
        </w:rPr>
      </w:pPr>
    </w:p>
    <w:p w14:paraId="5E073299" w14:textId="4AA7643B" w:rsidR="005B7F89" w:rsidRPr="00335669" w:rsidRDefault="00584E5C" w:rsidP="00582F7E">
      <w:pPr>
        <w:pStyle w:val="Standard"/>
        <w:autoSpaceDE w:val="0"/>
        <w:rPr>
          <w:rFonts w:ascii="Arial" w:hAnsi="Arial" w:cs="Arial"/>
          <w:sz w:val="20"/>
          <w:szCs w:val="20"/>
          <w:shd w:val="clear" w:color="auto" w:fill="FFFFFF"/>
        </w:rPr>
      </w:pPr>
      <w:r w:rsidRPr="00335669">
        <w:rPr>
          <w:rFonts w:ascii="Arial" w:hAnsi="Arial" w:cs="Arial"/>
          <w:sz w:val="20"/>
          <w:szCs w:val="20"/>
          <w:shd w:val="clear" w:color="auto" w:fill="FFFFFF"/>
        </w:rPr>
        <w:lastRenderedPageBreak/>
        <w:t>There are new applications for consideration. The latest one is Field House Church Lane Hailey for a</w:t>
      </w:r>
      <w:r w:rsidR="005B7F89" w:rsidRPr="00335669">
        <w:rPr>
          <w:rFonts w:ascii="Arial" w:hAnsi="Arial" w:cs="Arial"/>
          <w:sz w:val="20"/>
          <w:szCs w:val="20"/>
          <w:shd w:val="clear" w:color="auto" w:fill="FFFFFF"/>
        </w:rPr>
        <w:t xml:space="preserve"> </w:t>
      </w:r>
      <w:r w:rsidR="00335669" w:rsidRPr="00335669">
        <w:rPr>
          <w:rFonts w:ascii="Arial" w:hAnsi="Arial" w:cs="Arial"/>
          <w:sz w:val="20"/>
          <w:szCs w:val="20"/>
          <w:shd w:val="clear" w:color="auto" w:fill="FFFFFF"/>
        </w:rPr>
        <w:t>2-storey</w:t>
      </w:r>
      <w:r w:rsidRPr="00335669">
        <w:rPr>
          <w:rFonts w:ascii="Arial" w:hAnsi="Arial" w:cs="Arial"/>
          <w:sz w:val="20"/>
          <w:szCs w:val="20"/>
          <w:shd w:val="clear" w:color="auto" w:fill="FFFFFF"/>
        </w:rPr>
        <w:t xml:space="preserve"> side extension. There is nothing contentious in my view.</w:t>
      </w:r>
      <w:r w:rsidRPr="00335669">
        <w:rPr>
          <w:rFonts w:ascii="Arial" w:hAnsi="Arial" w:cs="Arial"/>
          <w:sz w:val="20"/>
          <w:szCs w:val="20"/>
        </w:rPr>
        <w:br/>
      </w:r>
      <w:r w:rsidRPr="00335669">
        <w:rPr>
          <w:rFonts w:ascii="Arial" w:hAnsi="Arial" w:cs="Arial"/>
          <w:sz w:val="20"/>
          <w:szCs w:val="20"/>
        </w:rPr>
        <w:br/>
      </w:r>
      <w:r w:rsidRPr="00335669">
        <w:rPr>
          <w:rFonts w:ascii="Arial" w:hAnsi="Arial" w:cs="Arial"/>
          <w:sz w:val="20"/>
          <w:szCs w:val="20"/>
          <w:shd w:val="clear" w:color="auto" w:fill="FFFFFF"/>
        </w:rPr>
        <w:t>2nd application needs looking at. Application 22/02740/FUL is for a single storey living</w:t>
      </w:r>
      <w:r w:rsidR="005B7F89" w:rsidRPr="00335669">
        <w:rPr>
          <w:rFonts w:ascii="Arial" w:hAnsi="Arial" w:cs="Arial"/>
          <w:sz w:val="20"/>
          <w:szCs w:val="20"/>
          <w:shd w:val="clear" w:color="auto" w:fill="FFFFFF"/>
        </w:rPr>
        <w:t xml:space="preserve"> </w:t>
      </w:r>
      <w:r w:rsidRPr="00335669">
        <w:rPr>
          <w:rFonts w:ascii="Arial" w:hAnsi="Arial" w:cs="Arial"/>
          <w:sz w:val="20"/>
          <w:szCs w:val="20"/>
          <w:shd w:val="clear" w:color="auto" w:fill="FFFFFF"/>
        </w:rPr>
        <w:t>acco</w:t>
      </w:r>
      <w:r w:rsidR="00175BF1" w:rsidRPr="00335669">
        <w:rPr>
          <w:rFonts w:ascii="Arial" w:hAnsi="Arial" w:cs="Arial"/>
          <w:sz w:val="20"/>
          <w:szCs w:val="20"/>
          <w:shd w:val="clear" w:color="auto" w:fill="FFFFFF"/>
        </w:rPr>
        <w:t>m</w:t>
      </w:r>
      <w:r w:rsidRPr="00335669">
        <w:rPr>
          <w:rFonts w:ascii="Arial" w:hAnsi="Arial" w:cs="Arial"/>
          <w:sz w:val="20"/>
          <w:szCs w:val="20"/>
          <w:shd w:val="clear" w:color="auto" w:fill="FFFFFF"/>
        </w:rPr>
        <w:t>modation and kennel block.</w:t>
      </w:r>
      <w:r w:rsidRPr="00335669">
        <w:rPr>
          <w:rFonts w:ascii="Arial" w:hAnsi="Arial" w:cs="Arial"/>
          <w:sz w:val="20"/>
          <w:szCs w:val="20"/>
        </w:rPr>
        <w:br/>
      </w:r>
      <w:r w:rsidRPr="00335669">
        <w:rPr>
          <w:rFonts w:ascii="Arial" w:hAnsi="Arial" w:cs="Arial"/>
          <w:sz w:val="20"/>
          <w:szCs w:val="20"/>
          <w:shd w:val="clear" w:color="auto" w:fill="FFFFFF"/>
        </w:rPr>
        <w:t>This is for the training of gun dogs by a respected and seasoned trainer.</w:t>
      </w:r>
      <w:r w:rsidRPr="00335669">
        <w:rPr>
          <w:rFonts w:ascii="Arial" w:hAnsi="Arial" w:cs="Arial"/>
          <w:sz w:val="20"/>
          <w:szCs w:val="20"/>
        </w:rPr>
        <w:br/>
      </w:r>
      <w:r w:rsidRPr="00335669">
        <w:rPr>
          <w:rFonts w:ascii="Arial" w:hAnsi="Arial" w:cs="Arial"/>
          <w:sz w:val="20"/>
          <w:szCs w:val="20"/>
          <w:shd w:val="clear" w:color="auto" w:fill="FFFFFF"/>
        </w:rPr>
        <w:t>I believe that there is a lot of support for this application and the danger of noise is very limited due to the location and the fact that it is for gun dogs - who are trained NOT to bark.</w:t>
      </w:r>
      <w:r w:rsidRPr="00335669">
        <w:rPr>
          <w:rFonts w:ascii="Arial" w:hAnsi="Arial" w:cs="Arial"/>
          <w:sz w:val="20"/>
          <w:szCs w:val="20"/>
        </w:rPr>
        <w:br/>
      </w:r>
      <w:r w:rsidRPr="00335669">
        <w:rPr>
          <w:rFonts w:ascii="Arial" w:hAnsi="Arial" w:cs="Arial"/>
          <w:sz w:val="20"/>
          <w:szCs w:val="20"/>
          <w:shd w:val="clear" w:color="auto" w:fill="FFFFFF"/>
        </w:rPr>
        <w:t xml:space="preserve">According to my map the location IS within the parish boundary but access to it appears to be only via occupation lane which is a bridleway and not owned by the applicant. I have </w:t>
      </w:r>
      <w:r w:rsidR="005B7F89" w:rsidRPr="00335669">
        <w:rPr>
          <w:rFonts w:ascii="Arial" w:hAnsi="Arial" w:cs="Arial"/>
          <w:sz w:val="20"/>
          <w:szCs w:val="20"/>
          <w:shd w:val="clear" w:color="auto" w:fill="FFFFFF"/>
        </w:rPr>
        <w:t>circulated</w:t>
      </w:r>
      <w:r w:rsidRPr="00335669">
        <w:rPr>
          <w:rFonts w:ascii="Arial" w:hAnsi="Arial" w:cs="Arial"/>
          <w:sz w:val="20"/>
          <w:szCs w:val="20"/>
          <w:shd w:val="clear" w:color="auto" w:fill="FFFFFF"/>
        </w:rPr>
        <w:t xml:space="preserve"> a satellite mage showing the bottom of occupation lane.</w:t>
      </w:r>
    </w:p>
    <w:p w14:paraId="5CEBEDE9" w14:textId="24B7EC24" w:rsidR="00584E5C" w:rsidRDefault="00584E5C" w:rsidP="00582F7E">
      <w:pPr>
        <w:pStyle w:val="Standard"/>
        <w:autoSpaceDE w:val="0"/>
        <w:rPr>
          <w:rFonts w:ascii="Arial" w:hAnsi="Arial" w:cs="Arial"/>
          <w:sz w:val="20"/>
          <w:szCs w:val="20"/>
          <w:shd w:val="clear" w:color="auto" w:fill="FFFFFF"/>
        </w:rPr>
      </w:pPr>
      <w:r w:rsidRPr="00335669">
        <w:rPr>
          <w:rFonts w:ascii="Arial" w:hAnsi="Arial" w:cs="Arial"/>
          <w:sz w:val="20"/>
          <w:szCs w:val="20"/>
        </w:rPr>
        <w:br/>
      </w:r>
      <w:r w:rsidRPr="00335669">
        <w:rPr>
          <w:rFonts w:ascii="Arial" w:hAnsi="Arial" w:cs="Arial"/>
          <w:sz w:val="20"/>
          <w:szCs w:val="20"/>
          <w:shd w:val="clear" w:color="auto" w:fill="FFFFFF"/>
        </w:rPr>
        <w:t>Some points to be considered are:</w:t>
      </w:r>
      <w:r w:rsidRPr="00335669">
        <w:rPr>
          <w:rFonts w:ascii="Arial" w:hAnsi="Arial" w:cs="Arial"/>
          <w:sz w:val="20"/>
          <w:szCs w:val="20"/>
        </w:rPr>
        <w:br/>
      </w:r>
      <w:r w:rsidRPr="00335669">
        <w:rPr>
          <w:rFonts w:ascii="Arial" w:hAnsi="Arial" w:cs="Arial"/>
          <w:sz w:val="20"/>
          <w:szCs w:val="20"/>
          <w:shd w:val="clear" w:color="auto" w:fill="FFFFFF"/>
        </w:rPr>
        <w:t>From the location plan attached to the application it is not clear if the applicant only owns the triangular section next to Occupation Lane on which they wish to build, OR if they also own the larger field next to it.</w:t>
      </w:r>
      <w:r w:rsidRPr="00335669">
        <w:rPr>
          <w:rFonts w:ascii="Arial" w:hAnsi="Arial" w:cs="Arial"/>
          <w:sz w:val="20"/>
          <w:szCs w:val="20"/>
        </w:rPr>
        <w:br/>
      </w:r>
      <w:r w:rsidRPr="00335669">
        <w:rPr>
          <w:rFonts w:ascii="Arial" w:hAnsi="Arial" w:cs="Arial"/>
          <w:sz w:val="20"/>
          <w:szCs w:val="20"/>
          <w:shd w:val="clear" w:color="auto" w:fill="FFFFFF"/>
        </w:rPr>
        <w:t xml:space="preserve">From the satellite image there appears to be access for agricultural vehicles into the larger field next to the A4095. This in itself would not serve to be deemed as vehicular access but might demonstrate that there is no vehicular access possible to the triangular portion of land IF the applicant does not also own the field as well. If they DO own the </w:t>
      </w:r>
      <w:proofErr w:type="gramStart"/>
      <w:r w:rsidRPr="00335669">
        <w:rPr>
          <w:rFonts w:ascii="Arial" w:hAnsi="Arial" w:cs="Arial"/>
          <w:sz w:val="20"/>
          <w:szCs w:val="20"/>
          <w:shd w:val="clear" w:color="auto" w:fill="FFFFFF"/>
        </w:rPr>
        <w:t>field</w:t>
      </w:r>
      <w:proofErr w:type="gramEnd"/>
      <w:r w:rsidRPr="00335669">
        <w:rPr>
          <w:rFonts w:ascii="Arial" w:hAnsi="Arial" w:cs="Arial"/>
          <w:sz w:val="20"/>
          <w:szCs w:val="20"/>
          <w:shd w:val="clear" w:color="auto" w:fill="FFFFFF"/>
        </w:rPr>
        <w:t xml:space="preserve"> then any access to this plot would need to be from the A4095 itself and across the field.</w:t>
      </w:r>
      <w:r w:rsidRPr="00335669">
        <w:rPr>
          <w:rFonts w:ascii="Arial" w:hAnsi="Arial" w:cs="Arial"/>
          <w:sz w:val="20"/>
          <w:szCs w:val="20"/>
        </w:rPr>
        <w:br/>
      </w:r>
      <w:r w:rsidRPr="00335669">
        <w:rPr>
          <w:rFonts w:ascii="Arial" w:hAnsi="Arial" w:cs="Arial"/>
          <w:sz w:val="20"/>
          <w:szCs w:val="20"/>
          <w:shd w:val="clear" w:color="auto" w:fill="FFFFFF"/>
        </w:rPr>
        <w:t>I feel that we must object to the application on the grounds that it must be refused until proper definitive boundaries and ownership are established so that we can consider whether there is a possibility to legally access the plot with vehicular traffic.</w:t>
      </w:r>
    </w:p>
    <w:p w14:paraId="0806FBF8" w14:textId="0A2F2B5C" w:rsidR="00116804" w:rsidRPr="00116804" w:rsidRDefault="004479DC" w:rsidP="004479DC">
      <w:pPr>
        <w:widowControl/>
        <w:suppressAutoHyphens w:val="0"/>
        <w:autoSpaceDN/>
        <w:ind w:left="0"/>
        <w:rPr>
          <w:rFonts w:eastAsiaTheme="minorHAnsi"/>
          <w:kern w:val="0"/>
          <w:lang w:eastAsia="en-GB" w:bidi="ar-SA"/>
        </w:rPr>
      </w:pPr>
      <w:r>
        <w:t>T</w:t>
      </w:r>
      <w:r w:rsidR="00116804" w:rsidRPr="00116804">
        <w:t xml:space="preserve">he plot is believed to </w:t>
      </w:r>
      <w:r w:rsidR="00116804" w:rsidRPr="00116804">
        <w:t>be accessed</w:t>
      </w:r>
      <w:r w:rsidR="00116804" w:rsidRPr="00116804">
        <w:t xml:space="preserve"> only from the public </w:t>
      </w:r>
      <w:r w:rsidR="00116804" w:rsidRPr="00116804">
        <w:t>bridleway which</w:t>
      </w:r>
      <w:r w:rsidR="00116804" w:rsidRPr="00116804">
        <w:t xml:space="preserve"> is unsuitable as an access for a commercial activity,</w:t>
      </w:r>
    </w:p>
    <w:p w14:paraId="0EFD1856" w14:textId="51F1FD17" w:rsidR="00116804" w:rsidRPr="004479DC" w:rsidRDefault="00116804" w:rsidP="004479DC">
      <w:pPr>
        <w:widowControl/>
        <w:suppressAutoHyphens w:val="0"/>
        <w:autoSpaceDN/>
        <w:ind w:left="0"/>
        <w:rPr>
          <w:lang w:eastAsia="en-US"/>
        </w:rPr>
      </w:pPr>
      <w:r w:rsidRPr="004479DC">
        <w:rPr>
          <w:lang w:eastAsia="en-US"/>
        </w:rPr>
        <w:t xml:space="preserve">This being new development including a dwelling in undeveloped open </w:t>
      </w:r>
      <w:r w:rsidRPr="004479DC">
        <w:rPr>
          <w:lang w:eastAsia="en-US"/>
        </w:rPr>
        <w:t>countryside,</w:t>
      </w:r>
      <w:r w:rsidRPr="004479DC">
        <w:rPr>
          <w:lang w:eastAsia="en-US"/>
        </w:rPr>
        <w:t xml:space="preserve"> which is contrary to the neighbourhood plan</w:t>
      </w:r>
    </w:p>
    <w:p w14:paraId="3EEAF8E5" w14:textId="77777777" w:rsidR="00116804" w:rsidRPr="00335669" w:rsidRDefault="00116804" w:rsidP="00582F7E">
      <w:pPr>
        <w:pStyle w:val="Standard"/>
        <w:autoSpaceDE w:val="0"/>
        <w:rPr>
          <w:rFonts w:ascii="Arial" w:hAnsi="Arial" w:cs="Arial"/>
          <w:sz w:val="20"/>
          <w:szCs w:val="20"/>
          <w:shd w:val="clear" w:color="auto" w:fill="FFFFFF"/>
        </w:rPr>
      </w:pPr>
    </w:p>
    <w:p w14:paraId="6B078610" w14:textId="77777777" w:rsidR="00584E5C" w:rsidRPr="00335669" w:rsidRDefault="00584E5C" w:rsidP="00582F7E">
      <w:pPr>
        <w:pStyle w:val="Standard"/>
        <w:autoSpaceDE w:val="0"/>
        <w:rPr>
          <w:rFonts w:ascii="Arial" w:eastAsia="CenturyGothic,Bold" w:hAnsi="Arial" w:cs="Arial"/>
          <w:b/>
          <w:bCs/>
          <w:sz w:val="20"/>
          <w:szCs w:val="20"/>
        </w:rPr>
      </w:pPr>
    </w:p>
    <w:p w14:paraId="2BAA7412" w14:textId="77777777" w:rsidR="00DB42C6" w:rsidRPr="00335669" w:rsidRDefault="00A31109" w:rsidP="001041AA">
      <w:pPr>
        <w:pStyle w:val="NoSpacing"/>
        <w:numPr>
          <w:ilvl w:val="1"/>
          <w:numId w:val="18"/>
        </w:numPr>
      </w:pPr>
      <w:r w:rsidRPr="00335669">
        <w:t>Decisions outstanding:</w:t>
      </w:r>
      <w:r w:rsidR="00CB2315" w:rsidRPr="00335669">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335669" w:rsidRPr="00335669" w14:paraId="69F36517" w14:textId="77777777" w:rsidTr="001041AA">
        <w:tc>
          <w:tcPr>
            <w:tcW w:w="1900" w:type="dxa"/>
            <w:shd w:val="clear" w:color="auto" w:fill="auto"/>
          </w:tcPr>
          <w:p w14:paraId="4533AF67" w14:textId="77777777" w:rsidR="008234BA" w:rsidRPr="00335669" w:rsidRDefault="008234BA" w:rsidP="001C75E7">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Ref no:</w:t>
            </w:r>
          </w:p>
        </w:tc>
        <w:tc>
          <w:tcPr>
            <w:tcW w:w="2623" w:type="dxa"/>
            <w:shd w:val="clear" w:color="auto" w:fill="auto"/>
          </w:tcPr>
          <w:p w14:paraId="6ADCEC97" w14:textId="77777777" w:rsidR="008234BA" w:rsidRPr="00335669" w:rsidRDefault="008234BA" w:rsidP="001C75E7">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Address</w:t>
            </w:r>
          </w:p>
        </w:tc>
        <w:tc>
          <w:tcPr>
            <w:tcW w:w="4271" w:type="dxa"/>
            <w:shd w:val="clear" w:color="auto" w:fill="auto"/>
          </w:tcPr>
          <w:p w14:paraId="386D4575" w14:textId="77777777" w:rsidR="008234BA" w:rsidRPr="00335669" w:rsidRDefault="008234BA" w:rsidP="001C75E7">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Proposal</w:t>
            </w:r>
          </w:p>
        </w:tc>
        <w:tc>
          <w:tcPr>
            <w:tcW w:w="1554" w:type="dxa"/>
            <w:shd w:val="clear" w:color="auto" w:fill="auto"/>
          </w:tcPr>
          <w:p w14:paraId="530E62DC" w14:textId="77777777" w:rsidR="008234BA" w:rsidRPr="00335669" w:rsidRDefault="00115262" w:rsidP="001C75E7">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 xml:space="preserve">PC </w:t>
            </w:r>
            <w:r w:rsidR="008234BA" w:rsidRPr="00335669">
              <w:rPr>
                <w:rFonts w:ascii="Arial" w:eastAsia="CenturyGothic,Bold" w:hAnsi="Arial" w:cs="Arial"/>
                <w:b/>
                <w:bCs/>
                <w:sz w:val="20"/>
                <w:szCs w:val="20"/>
              </w:rPr>
              <w:t>Decision</w:t>
            </w:r>
          </w:p>
        </w:tc>
      </w:tr>
      <w:tr w:rsidR="00335669" w:rsidRPr="00335669" w14:paraId="623F308A" w14:textId="77777777" w:rsidTr="001041AA">
        <w:tc>
          <w:tcPr>
            <w:tcW w:w="1900" w:type="dxa"/>
            <w:shd w:val="clear" w:color="auto" w:fill="auto"/>
          </w:tcPr>
          <w:p w14:paraId="397A1506" w14:textId="77777777" w:rsidR="003C47A6" w:rsidRPr="00335669" w:rsidRDefault="003C47A6" w:rsidP="004D3C17">
            <w:pPr>
              <w:ind w:left="0"/>
              <w:rPr>
                <w:lang w:eastAsia="en-US" w:bidi="ar-SA"/>
              </w:rPr>
            </w:pPr>
            <w:r w:rsidRPr="00335669">
              <w:rPr>
                <w:lang w:eastAsia="en-US" w:bidi="ar-SA"/>
              </w:rPr>
              <w:t>14/01671/OUT</w:t>
            </w:r>
          </w:p>
        </w:tc>
        <w:tc>
          <w:tcPr>
            <w:tcW w:w="2623" w:type="dxa"/>
            <w:shd w:val="clear" w:color="auto" w:fill="auto"/>
          </w:tcPr>
          <w:p w14:paraId="1B854FB6" w14:textId="77777777" w:rsidR="003C47A6" w:rsidRPr="00335669" w:rsidRDefault="003C47A6" w:rsidP="001C75E7">
            <w:pPr>
              <w:pStyle w:val="Standard"/>
              <w:autoSpaceDE w:val="0"/>
              <w:rPr>
                <w:rFonts w:ascii="Arial" w:eastAsia="Calibri" w:hAnsi="Arial" w:cs="Arial"/>
                <w:kern w:val="0"/>
                <w:sz w:val="20"/>
                <w:szCs w:val="20"/>
                <w:lang w:eastAsia="en-US" w:bidi="ar-SA"/>
              </w:rPr>
            </w:pPr>
            <w:r w:rsidRPr="00335669">
              <w:rPr>
                <w:rFonts w:ascii="Arial" w:eastAsia="Calibri" w:hAnsi="Arial" w:cs="Arial"/>
                <w:kern w:val="0"/>
                <w:sz w:val="20"/>
                <w:szCs w:val="20"/>
                <w:lang w:eastAsia="en-US" w:bidi="ar-SA"/>
              </w:rPr>
              <w:t xml:space="preserve">Land </w:t>
            </w:r>
            <w:r w:rsidR="00833E4A" w:rsidRPr="00335669">
              <w:rPr>
                <w:rFonts w:ascii="Arial" w:eastAsia="Calibri" w:hAnsi="Arial" w:cs="Arial"/>
                <w:kern w:val="0"/>
                <w:sz w:val="20"/>
                <w:szCs w:val="20"/>
                <w:lang w:eastAsia="en-US" w:bidi="ar-SA"/>
              </w:rPr>
              <w:t>northwest</w:t>
            </w:r>
            <w:r w:rsidRPr="00335669">
              <w:rPr>
                <w:rFonts w:ascii="Arial" w:eastAsia="Calibri" w:hAnsi="Arial" w:cs="Arial"/>
                <w:kern w:val="0"/>
                <w:sz w:val="20"/>
                <w:szCs w:val="20"/>
                <w:lang w:eastAsia="en-US" w:bidi="ar-SA"/>
              </w:rPr>
              <w:t xml:space="preserve"> of Woodstock Rd, Witney</w:t>
            </w:r>
          </w:p>
        </w:tc>
        <w:tc>
          <w:tcPr>
            <w:tcW w:w="4271" w:type="dxa"/>
            <w:shd w:val="clear" w:color="auto" w:fill="auto"/>
          </w:tcPr>
          <w:p w14:paraId="644FCC5C" w14:textId="77777777" w:rsidR="003C47A6" w:rsidRPr="00335669" w:rsidRDefault="003C47A6" w:rsidP="004D3C17">
            <w:pPr>
              <w:ind w:left="0"/>
              <w:rPr>
                <w:lang w:eastAsia="en-US" w:bidi="ar-SA"/>
              </w:rPr>
            </w:pPr>
            <w:r w:rsidRPr="00335669">
              <w:rPr>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335669" w:rsidRDefault="00E77533" w:rsidP="001C75E7">
            <w:pPr>
              <w:pStyle w:val="Standard"/>
              <w:autoSpaceDE w:val="0"/>
              <w:rPr>
                <w:rFonts w:ascii="Arial" w:eastAsia="CenturyGothic,Bold" w:hAnsi="Arial" w:cs="Arial"/>
                <w:b/>
                <w:sz w:val="20"/>
                <w:szCs w:val="20"/>
              </w:rPr>
            </w:pPr>
            <w:r w:rsidRPr="00335669">
              <w:rPr>
                <w:rFonts w:ascii="Arial" w:eastAsia="CenturyGothic,Bold" w:hAnsi="Arial" w:cs="Arial"/>
                <w:b/>
                <w:sz w:val="20"/>
                <w:szCs w:val="20"/>
              </w:rPr>
              <w:t xml:space="preserve">PC - Object </w:t>
            </w:r>
          </w:p>
          <w:p w14:paraId="4CD6A9DC" w14:textId="77777777" w:rsidR="00437FCA" w:rsidRPr="00335669" w:rsidRDefault="00437FCA" w:rsidP="001C75E7">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WODC – Under Consideration</w:t>
            </w:r>
          </w:p>
        </w:tc>
      </w:tr>
      <w:tr w:rsidR="00335669" w:rsidRPr="00335669" w14:paraId="4EAD4758" w14:textId="77777777" w:rsidTr="001041AA">
        <w:tc>
          <w:tcPr>
            <w:tcW w:w="1900" w:type="dxa"/>
            <w:shd w:val="clear" w:color="auto" w:fill="auto"/>
          </w:tcPr>
          <w:p w14:paraId="2D36133F" w14:textId="77777777" w:rsidR="00E77533" w:rsidRPr="00335669" w:rsidRDefault="00E77533" w:rsidP="004D3C17">
            <w:pPr>
              <w:ind w:left="0"/>
            </w:pPr>
            <w:r w:rsidRPr="00335669">
              <w:t>19/03317/FUL</w:t>
            </w:r>
          </w:p>
          <w:p w14:paraId="0E8D2E0F" w14:textId="77777777" w:rsidR="00E77533" w:rsidRPr="00335669" w:rsidRDefault="00E77533" w:rsidP="004D3C17">
            <w:pPr>
              <w:ind w:left="0"/>
              <w:rPr>
                <w:rFonts w:eastAsia="Calibri"/>
                <w:kern w:val="0"/>
                <w:lang w:eastAsia="en-US" w:bidi="ar-SA"/>
              </w:rPr>
            </w:pPr>
            <w:r w:rsidRPr="00335669">
              <w:t>amended</w:t>
            </w:r>
          </w:p>
        </w:tc>
        <w:tc>
          <w:tcPr>
            <w:tcW w:w="2623" w:type="dxa"/>
            <w:shd w:val="clear" w:color="auto" w:fill="auto"/>
          </w:tcPr>
          <w:p w14:paraId="592CA494" w14:textId="77777777" w:rsidR="00E77533" w:rsidRPr="00335669" w:rsidRDefault="00E77533" w:rsidP="001C75E7">
            <w:pPr>
              <w:pStyle w:val="Standard"/>
              <w:autoSpaceDE w:val="0"/>
              <w:rPr>
                <w:rFonts w:ascii="Arial" w:eastAsia="Calibri" w:hAnsi="Arial" w:cs="Arial"/>
                <w:kern w:val="0"/>
                <w:sz w:val="20"/>
                <w:szCs w:val="20"/>
                <w:lang w:eastAsia="en-US" w:bidi="ar-SA"/>
              </w:rPr>
            </w:pPr>
            <w:r w:rsidRPr="00335669">
              <w:rPr>
                <w:rFonts w:ascii="Arial" w:eastAsia="CenturyGothic,Bold" w:hAnsi="Arial" w:cs="Arial"/>
                <w:sz w:val="20"/>
                <w:szCs w:val="20"/>
              </w:rPr>
              <w:t>Land west of Hailey Rd, Witney</w:t>
            </w:r>
          </w:p>
        </w:tc>
        <w:tc>
          <w:tcPr>
            <w:tcW w:w="4271" w:type="dxa"/>
            <w:shd w:val="clear" w:color="auto" w:fill="auto"/>
          </w:tcPr>
          <w:p w14:paraId="20B2A546" w14:textId="77777777" w:rsidR="00E77533" w:rsidRPr="00335669" w:rsidRDefault="00E77533" w:rsidP="004D3C17">
            <w:pPr>
              <w:ind w:left="0"/>
              <w:rPr>
                <w:rFonts w:eastAsia="Calibri"/>
                <w:kern w:val="0"/>
                <w:lang w:eastAsia="en-US" w:bidi="ar-SA"/>
              </w:rPr>
            </w:pPr>
            <w:r w:rsidRPr="00335669">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335669" w:rsidRDefault="00E77533" w:rsidP="001C75E7">
            <w:pPr>
              <w:pStyle w:val="Standard"/>
              <w:autoSpaceDE w:val="0"/>
              <w:rPr>
                <w:rFonts w:ascii="Arial" w:eastAsia="CenturyGothic,Bold" w:hAnsi="Arial" w:cs="Arial"/>
                <w:b/>
                <w:sz w:val="20"/>
                <w:szCs w:val="20"/>
              </w:rPr>
            </w:pPr>
            <w:r w:rsidRPr="00335669">
              <w:rPr>
                <w:rFonts w:ascii="Arial" w:eastAsia="CenturyGothic,Bold" w:hAnsi="Arial" w:cs="Arial"/>
                <w:b/>
                <w:sz w:val="20"/>
                <w:szCs w:val="20"/>
              </w:rPr>
              <w:t xml:space="preserve">PC - Object </w:t>
            </w:r>
          </w:p>
          <w:p w14:paraId="3170C7C9" w14:textId="77777777" w:rsidR="00E77533" w:rsidRPr="00335669" w:rsidRDefault="00E77533" w:rsidP="001C75E7">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WODC – Under Consideration</w:t>
            </w:r>
          </w:p>
        </w:tc>
      </w:tr>
    </w:tbl>
    <w:p w14:paraId="307C43E9" w14:textId="77777777" w:rsidR="0041787B" w:rsidRPr="00335669" w:rsidRDefault="0041787B" w:rsidP="001041AA">
      <w:pPr>
        <w:pStyle w:val="Standard"/>
        <w:autoSpaceDE w:val="0"/>
        <w:ind w:left="1080"/>
        <w:rPr>
          <w:rFonts w:ascii="Arial" w:eastAsia="CenturyGothic" w:hAnsi="Arial" w:cs="Arial"/>
          <w:bCs/>
          <w:sz w:val="20"/>
          <w:szCs w:val="20"/>
        </w:rPr>
      </w:pPr>
    </w:p>
    <w:p w14:paraId="79EFFD08" w14:textId="77777777" w:rsidR="004602CE" w:rsidRPr="00335669" w:rsidRDefault="00A31109" w:rsidP="001041AA">
      <w:pPr>
        <w:pStyle w:val="NoSpacing"/>
        <w:numPr>
          <w:ilvl w:val="1"/>
          <w:numId w:val="18"/>
        </w:numPr>
        <w:rPr>
          <w:rFonts w:eastAsia="CenturyGothic"/>
        </w:rPr>
      </w:pPr>
      <w:r w:rsidRPr="00335669">
        <w:t>Decisions made:</w:t>
      </w:r>
      <w:r w:rsidR="00F02D5A" w:rsidRPr="00335669">
        <w:rPr>
          <w:rFonts w:eastAsia="CenturyGothic"/>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335669" w:rsidRPr="00335669" w14:paraId="1713EDDF" w14:textId="77777777" w:rsidTr="001041AA">
        <w:tc>
          <w:tcPr>
            <w:tcW w:w="1900" w:type="dxa"/>
            <w:shd w:val="clear" w:color="auto" w:fill="auto"/>
          </w:tcPr>
          <w:p w14:paraId="06CB06D6" w14:textId="73FE3B58" w:rsidR="00A72845" w:rsidRPr="00335669" w:rsidRDefault="00A72845" w:rsidP="00A72845">
            <w:pPr>
              <w:ind w:left="0"/>
              <w:rPr>
                <w:rFonts w:eastAsia="Calibri"/>
                <w:kern w:val="0"/>
                <w:lang w:eastAsia="en-US" w:bidi="ar-SA"/>
              </w:rPr>
            </w:pPr>
            <w:r w:rsidRPr="00335669">
              <w:t>21/03891/FUL</w:t>
            </w:r>
          </w:p>
        </w:tc>
        <w:tc>
          <w:tcPr>
            <w:tcW w:w="2626" w:type="dxa"/>
            <w:shd w:val="clear" w:color="auto" w:fill="auto"/>
          </w:tcPr>
          <w:p w14:paraId="35D1E249" w14:textId="7B3797AD" w:rsidR="00A72845" w:rsidRPr="00335669" w:rsidRDefault="00A72845" w:rsidP="00A72845">
            <w:pPr>
              <w:pStyle w:val="Standard"/>
              <w:autoSpaceDE w:val="0"/>
              <w:rPr>
                <w:rFonts w:ascii="Arial" w:eastAsia="Calibri" w:hAnsi="Arial" w:cs="Arial"/>
                <w:kern w:val="0"/>
                <w:sz w:val="20"/>
                <w:szCs w:val="20"/>
                <w:lang w:eastAsia="en-US" w:bidi="ar-SA"/>
              </w:rPr>
            </w:pPr>
            <w:r w:rsidRPr="00335669">
              <w:rPr>
                <w:rFonts w:ascii="Arial" w:eastAsia="CenturyGothic,Bold" w:hAnsi="Arial" w:cs="Arial"/>
                <w:sz w:val="20"/>
                <w:szCs w:val="20"/>
              </w:rPr>
              <w:t>Orchard House, Downhill Lane Hailey</w:t>
            </w:r>
          </w:p>
        </w:tc>
        <w:tc>
          <w:tcPr>
            <w:tcW w:w="4277" w:type="dxa"/>
            <w:shd w:val="clear" w:color="auto" w:fill="auto"/>
          </w:tcPr>
          <w:p w14:paraId="4FE2DA3E" w14:textId="1EC2B9AB" w:rsidR="00A72845" w:rsidRPr="00335669" w:rsidRDefault="00A72845" w:rsidP="00A72845">
            <w:pPr>
              <w:suppressAutoHyphens w:val="0"/>
              <w:autoSpaceDE w:val="0"/>
              <w:adjustRightInd w:val="0"/>
              <w:ind w:left="0"/>
              <w:rPr>
                <w:rFonts w:eastAsia="Calibri"/>
                <w:kern w:val="0"/>
                <w:lang w:eastAsia="en-US" w:bidi="ar-SA"/>
              </w:rPr>
            </w:pPr>
            <w:r w:rsidRPr="00335669">
              <w:t>Conversion of two barns to create two self-contained unites with associated parking.</w:t>
            </w:r>
          </w:p>
        </w:tc>
        <w:tc>
          <w:tcPr>
            <w:tcW w:w="1545" w:type="dxa"/>
            <w:shd w:val="clear" w:color="auto" w:fill="auto"/>
          </w:tcPr>
          <w:p w14:paraId="4CDB608D" w14:textId="2F59854D" w:rsidR="00A72845" w:rsidRPr="00335669" w:rsidRDefault="00A72845" w:rsidP="00A72845">
            <w:pPr>
              <w:ind w:left="0"/>
              <w:rPr>
                <w:b/>
                <w:bCs/>
              </w:rPr>
            </w:pPr>
            <w:r w:rsidRPr="00335669">
              <w:rPr>
                <w:rFonts w:eastAsia="CenturyGothic,Bold"/>
                <w:b/>
              </w:rPr>
              <w:t>Approved</w:t>
            </w:r>
          </w:p>
        </w:tc>
      </w:tr>
    </w:tbl>
    <w:p w14:paraId="179ED078" w14:textId="552CFA69" w:rsidR="00E149E9" w:rsidRPr="00335669" w:rsidRDefault="00E149E9" w:rsidP="0041787B">
      <w:pPr>
        <w:pStyle w:val="Standard"/>
        <w:autoSpaceDE w:val="0"/>
        <w:ind w:left="1080"/>
        <w:rPr>
          <w:rFonts w:ascii="Arial" w:hAnsi="Arial" w:cs="Arial"/>
          <w:sz w:val="20"/>
          <w:szCs w:val="20"/>
        </w:rPr>
      </w:pPr>
    </w:p>
    <w:p w14:paraId="42B0381A" w14:textId="09C5EF94" w:rsidR="00E149E9" w:rsidRPr="00335669" w:rsidRDefault="00E149E9" w:rsidP="00E149E9">
      <w:pPr>
        <w:pStyle w:val="NoSpacing"/>
      </w:pPr>
      <w:r w:rsidRPr="00335669">
        <w:t xml:space="preserve">Village Hall </w:t>
      </w:r>
      <w:r w:rsidRPr="00335669">
        <w:rPr>
          <w:b w:val="0"/>
          <w:bCs w:val="0"/>
        </w:rPr>
        <w:t>(Cllr Ann Gibson)</w:t>
      </w:r>
    </w:p>
    <w:p w14:paraId="57FA8862" w14:textId="77777777" w:rsidR="00A254A3" w:rsidRPr="00335669" w:rsidRDefault="00A254A3" w:rsidP="00A254A3">
      <w:pPr>
        <w:pStyle w:val="NoSpacing"/>
        <w:numPr>
          <w:ilvl w:val="1"/>
          <w:numId w:val="18"/>
        </w:numPr>
        <w:ind w:left="720"/>
      </w:pPr>
      <w:r w:rsidRPr="00335669">
        <w:t xml:space="preserve">Village Hall Management Committee </w:t>
      </w:r>
    </w:p>
    <w:p w14:paraId="07492C1A" w14:textId="1B73A34F" w:rsidR="00A254A3" w:rsidRPr="00335669" w:rsidRDefault="00A254A3" w:rsidP="00A254A3">
      <w:pPr>
        <w:pStyle w:val="NoSpacing"/>
        <w:numPr>
          <w:ilvl w:val="0"/>
          <w:numId w:val="0"/>
        </w:numPr>
        <w:ind w:left="360"/>
        <w:rPr>
          <w:b w:val="0"/>
          <w:bCs w:val="0"/>
        </w:rPr>
      </w:pPr>
      <w:r w:rsidRPr="00335669">
        <w:rPr>
          <w:b w:val="0"/>
          <w:bCs w:val="0"/>
        </w:rPr>
        <w:t xml:space="preserve">The main points of discussion at the recent VHMC meeting were: </w:t>
      </w:r>
    </w:p>
    <w:p w14:paraId="1D2D9C6B" w14:textId="77777777" w:rsidR="00A254A3" w:rsidRPr="00335669" w:rsidRDefault="00A254A3" w:rsidP="00A254A3">
      <w:pPr>
        <w:pStyle w:val="NoSpacing"/>
        <w:numPr>
          <w:ilvl w:val="2"/>
          <w:numId w:val="18"/>
        </w:numPr>
        <w:rPr>
          <w:b w:val="0"/>
          <w:bCs w:val="0"/>
        </w:rPr>
      </w:pPr>
      <w:r w:rsidRPr="00335669">
        <w:rPr>
          <w:b w:val="0"/>
          <w:bCs w:val="0"/>
        </w:rPr>
        <w:t xml:space="preserve">A new energy contract.  A fixed rate offer is being pursued.  Measures are also being taken to remind hirers to ensure lights and water heating are turned off when they leave. </w:t>
      </w:r>
    </w:p>
    <w:p w14:paraId="79D66678" w14:textId="77777777" w:rsidR="00A254A3" w:rsidRPr="00335669" w:rsidRDefault="00A254A3" w:rsidP="00A254A3">
      <w:pPr>
        <w:pStyle w:val="NoSpacing"/>
        <w:numPr>
          <w:ilvl w:val="2"/>
          <w:numId w:val="18"/>
        </w:numPr>
        <w:rPr>
          <w:b w:val="0"/>
          <w:bCs w:val="0"/>
        </w:rPr>
      </w:pPr>
      <w:r w:rsidRPr="00335669">
        <w:rPr>
          <w:b w:val="0"/>
          <w:bCs w:val="0"/>
        </w:rPr>
        <w:t>New heaters have been installed in the main hall and the committee room which will be more effective, easier to control and will also reduce energy costs.</w:t>
      </w:r>
    </w:p>
    <w:p w14:paraId="3126133D" w14:textId="3E61364B" w:rsidR="00A254A3" w:rsidRPr="00335669" w:rsidRDefault="00A254A3" w:rsidP="00A254A3">
      <w:pPr>
        <w:pStyle w:val="NoSpacing"/>
        <w:numPr>
          <w:ilvl w:val="2"/>
          <w:numId w:val="18"/>
        </w:numPr>
        <w:rPr>
          <w:b w:val="0"/>
          <w:bCs w:val="0"/>
        </w:rPr>
      </w:pPr>
      <w:r w:rsidRPr="00335669">
        <w:rPr>
          <w:b w:val="0"/>
          <w:bCs w:val="0"/>
        </w:rPr>
        <w:t xml:space="preserve">A new ceiling is being installed in early January to further improve the effectiveness of the heating, the </w:t>
      </w:r>
      <w:r w:rsidR="00F24F26" w:rsidRPr="00335669">
        <w:rPr>
          <w:b w:val="0"/>
          <w:bCs w:val="0"/>
        </w:rPr>
        <w:t>acoustics,</w:t>
      </w:r>
      <w:r w:rsidRPr="00335669">
        <w:rPr>
          <w:b w:val="0"/>
          <w:bCs w:val="0"/>
        </w:rPr>
        <w:t xml:space="preserve"> and the lighting.</w:t>
      </w:r>
    </w:p>
    <w:p w14:paraId="1CBCD890" w14:textId="326CA44D" w:rsidR="00A254A3" w:rsidRPr="00335669" w:rsidRDefault="00A254A3" w:rsidP="00A254A3">
      <w:pPr>
        <w:pStyle w:val="NoSpacing"/>
        <w:numPr>
          <w:ilvl w:val="2"/>
          <w:numId w:val="18"/>
        </w:numPr>
        <w:rPr>
          <w:b w:val="0"/>
          <w:bCs w:val="0"/>
        </w:rPr>
      </w:pPr>
      <w:r w:rsidRPr="00335669">
        <w:rPr>
          <w:b w:val="0"/>
          <w:bCs w:val="0"/>
        </w:rPr>
        <w:t xml:space="preserve">Coronation of King Charles III - the date of the coronation and the additional bank holiday was noted.  The VHMC’s participation in any events is to be discussed further.   </w:t>
      </w:r>
    </w:p>
    <w:p w14:paraId="13CCD825" w14:textId="77777777" w:rsidR="00A254A3" w:rsidRPr="00335669" w:rsidRDefault="00A254A3" w:rsidP="00A254A3">
      <w:pPr>
        <w:pStyle w:val="NoSpacing"/>
        <w:numPr>
          <w:ilvl w:val="2"/>
          <w:numId w:val="18"/>
        </w:numPr>
        <w:rPr>
          <w:b w:val="0"/>
          <w:bCs w:val="0"/>
        </w:rPr>
      </w:pPr>
      <w:r w:rsidRPr="00335669">
        <w:rPr>
          <w:b w:val="0"/>
          <w:bCs w:val="0"/>
        </w:rPr>
        <w:lastRenderedPageBreak/>
        <w:t>The fund-raising quiz in September was very successful.  Further events include Christmas Bingo on 26</w:t>
      </w:r>
      <w:r w:rsidRPr="00335669">
        <w:rPr>
          <w:b w:val="0"/>
          <w:bCs w:val="0"/>
          <w:vertAlign w:val="superscript"/>
        </w:rPr>
        <w:t>th</w:t>
      </w:r>
      <w:r w:rsidRPr="00335669">
        <w:rPr>
          <w:b w:val="0"/>
          <w:bCs w:val="0"/>
        </w:rPr>
        <w:t xml:space="preserve"> November and the Christmas Band concert on 5 December.  </w:t>
      </w:r>
    </w:p>
    <w:p w14:paraId="348CB006" w14:textId="77777777" w:rsidR="00A254A3" w:rsidRPr="00335669" w:rsidRDefault="00A254A3" w:rsidP="00A254A3"/>
    <w:p w14:paraId="1449B2F2" w14:textId="77777777" w:rsidR="00A254A3" w:rsidRPr="00335669" w:rsidRDefault="00A254A3" w:rsidP="00A254A3">
      <w:pPr>
        <w:rPr>
          <w:b/>
          <w:bCs/>
        </w:rPr>
      </w:pPr>
      <w:r w:rsidRPr="00335669">
        <w:t>The PC is asked to note this report and to please support the fund-raising events.</w:t>
      </w:r>
    </w:p>
    <w:p w14:paraId="299FE42D" w14:textId="77777777" w:rsidR="00E149E9" w:rsidRPr="00335669" w:rsidRDefault="00E149E9" w:rsidP="00E149E9">
      <w:pPr>
        <w:pStyle w:val="Standard"/>
        <w:autoSpaceDE w:val="0"/>
        <w:rPr>
          <w:rFonts w:ascii="Arial" w:eastAsia="CenturyGothic,Bold" w:hAnsi="Arial" w:cs="Arial"/>
          <w:bCs/>
          <w:sz w:val="20"/>
          <w:szCs w:val="20"/>
        </w:rPr>
      </w:pPr>
    </w:p>
    <w:p w14:paraId="76016417" w14:textId="52C2023F" w:rsidR="00E149E9" w:rsidRPr="00335669" w:rsidRDefault="00E149E9" w:rsidP="00E149E9">
      <w:pPr>
        <w:pStyle w:val="NoSpacing"/>
      </w:pPr>
      <w:r w:rsidRPr="00335669">
        <w:t xml:space="preserve">Village Hall </w:t>
      </w:r>
      <w:r w:rsidR="00E27839">
        <w:t>Facilities</w:t>
      </w:r>
      <w:r w:rsidR="00BD1299">
        <w:t xml:space="preserve"> (Village Hall &amp; Pavilion)</w:t>
      </w:r>
      <w:r w:rsidR="00E27839">
        <w:t xml:space="preserve"> </w:t>
      </w:r>
      <w:r w:rsidRPr="00335669">
        <w:rPr>
          <w:b w:val="0"/>
          <w:bCs w:val="0"/>
        </w:rPr>
        <w:t>(Cllr Graham Knaggs)</w:t>
      </w:r>
    </w:p>
    <w:p w14:paraId="5598A33C" w14:textId="35C57FCF" w:rsidR="009B770A" w:rsidRPr="00335669" w:rsidRDefault="009B770A" w:rsidP="009B770A">
      <w:pPr>
        <w:pStyle w:val="NoSpacing"/>
        <w:numPr>
          <w:ilvl w:val="1"/>
          <w:numId w:val="18"/>
        </w:numPr>
        <w:rPr>
          <w:b w:val="0"/>
          <w:bCs w:val="0"/>
        </w:rPr>
      </w:pPr>
      <w:r w:rsidRPr="00335669">
        <w:rPr>
          <w:b w:val="0"/>
          <w:bCs w:val="0"/>
        </w:rPr>
        <w:t>To receive the notes of the meetings of the New Village Hall Working Group.</w:t>
      </w:r>
    </w:p>
    <w:p w14:paraId="1EFFC119" w14:textId="77777777" w:rsidR="009B3FD4" w:rsidRPr="00335669" w:rsidRDefault="009B3FD4" w:rsidP="009B3FD4">
      <w:pPr>
        <w:pStyle w:val="NoSpacing"/>
        <w:numPr>
          <w:ilvl w:val="0"/>
          <w:numId w:val="0"/>
        </w:numPr>
        <w:ind w:left="1080"/>
        <w:rPr>
          <w:b w:val="0"/>
          <w:bCs w:val="0"/>
        </w:rPr>
      </w:pPr>
    </w:p>
    <w:p w14:paraId="4E32569A" w14:textId="77777777" w:rsidR="002C6BF1" w:rsidRPr="00335669" w:rsidRDefault="002C6BF1" w:rsidP="002C6BF1">
      <w:pPr>
        <w:pStyle w:val="NoSpacing"/>
        <w:numPr>
          <w:ilvl w:val="1"/>
          <w:numId w:val="18"/>
        </w:numPr>
        <w:rPr>
          <w:b w:val="0"/>
          <w:bCs w:val="0"/>
        </w:rPr>
      </w:pPr>
      <w:r w:rsidRPr="00335669">
        <w:rPr>
          <w:b w:val="0"/>
          <w:bCs w:val="0"/>
          <w:shd w:val="clear" w:color="auto" w:fill="FFFFFF"/>
        </w:rPr>
        <w:t>We applied for S106 from the Giernalls Triangle development and will receive the following awards:</w:t>
      </w:r>
    </w:p>
    <w:p w14:paraId="1F3D1107" w14:textId="77777777" w:rsidR="002C6BF1" w:rsidRPr="00335669" w:rsidRDefault="002C6BF1" w:rsidP="002C6BF1">
      <w:pPr>
        <w:pStyle w:val="NoSpacing"/>
        <w:numPr>
          <w:ilvl w:val="0"/>
          <w:numId w:val="0"/>
        </w:numPr>
        <w:ind w:left="1440"/>
        <w:rPr>
          <w:b w:val="0"/>
          <w:bCs w:val="0"/>
        </w:rPr>
      </w:pPr>
      <w:r w:rsidRPr="00335669">
        <w:rPr>
          <w:b w:val="0"/>
          <w:bCs w:val="0"/>
          <w:shd w:val="clear" w:color="auto" w:fill="FFFFFF"/>
        </w:rPr>
        <w:t>Sports pavilion - £5,280 index linked</w:t>
      </w:r>
      <w:r w:rsidRPr="00335669">
        <w:rPr>
          <w:b w:val="0"/>
          <w:bCs w:val="0"/>
        </w:rPr>
        <w:br/>
      </w:r>
      <w:r w:rsidRPr="00335669">
        <w:rPr>
          <w:b w:val="0"/>
          <w:bCs w:val="0"/>
          <w:shd w:val="clear" w:color="auto" w:fill="FFFFFF"/>
        </w:rPr>
        <w:t>Village Hall - £10,560 index linked</w:t>
      </w:r>
      <w:r w:rsidRPr="00335669">
        <w:rPr>
          <w:b w:val="0"/>
          <w:bCs w:val="0"/>
        </w:rPr>
        <w:br/>
      </w:r>
    </w:p>
    <w:p w14:paraId="74551C53" w14:textId="3B3EF1C2" w:rsidR="002C6BF1" w:rsidRPr="00335669" w:rsidRDefault="002C6BF1" w:rsidP="002C6BF1">
      <w:pPr>
        <w:pStyle w:val="NoSpacing"/>
        <w:numPr>
          <w:ilvl w:val="0"/>
          <w:numId w:val="0"/>
        </w:numPr>
        <w:ind w:left="1080"/>
        <w:rPr>
          <w:b w:val="0"/>
          <w:bCs w:val="0"/>
        </w:rPr>
      </w:pPr>
      <w:r w:rsidRPr="00335669">
        <w:rPr>
          <w:b w:val="0"/>
          <w:bCs w:val="0"/>
          <w:shd w:val="clear" w:color="auto" w:fill="FFFFFF"/>
        </w:rPr>
        <w:t>This funding is available once construction is confirmed.</w:t>
      </w:r>
      <w:r w:rsidRPr="00335669">
        <w:rPr>
          <w:b w:val="0"/>
          <w:bCs w:val="0"/>
        </w:rPr>
        <w:br/>
      </w:r>
      <w:r w:rsidRPr="00335669">
        <w:rPr>
          <w:b w:val="0"/>
          <w:bCs w:val="0"/>
          <w:shd w:val="clear" w:color="auto" w:fill="FFFFFF"/>
        </w:rPr>
        <w:t>Note: This is related to new builds and is not available to renovations.</w:t>
      </w:r>
    </w:p>
    <w:p w14:paraId="321BEA75" w14:textId="77B0B62E" w:rsidR="009B770A" w:rsidRPr="00335669" w:rsidRDefault="009B770A" w:rsidP="009B3FD4">
      <w:pPr>
        <w:rPr>
          <w:shd w:val="clear" w:color="auto" w:fill="FFFFFF"/>
        </w:rPr>
      </w:pPr>
    </w:p>
    <w:p w14:paraId="73FE5B59" w14:textId="77777777" w:rsidR="009B770A" w:rsidRPr="00335669" w:rsidRDefault="009B770A" w:rsidP="009B770A">
      <w:pPr>
        <w:pStyle w:val="NoSpacing"/>
        <w:numPr>
          <w:ilvl w:val="1"/>
          <w:numId w:val="18"/>
        </w:numPr>
        <w:rPr>
          <w:b w:val="0"/>
          <w:bCs w:val="0"/>
          <w:shd w:val="clear" w:color="auto" w:fill="FFFFFF"/>
        </w:rPr>
      </w:pPr>
      <w:r w:rsidRPr="00335669">
        <w:rPr>
          <w:b w:val="0"/>
          <w:bCs w:val="0"/>
          <w:shd w:val="clear" w:color="auto" w:fill="FFFFFF"/>
        </w:rPr>
        <w:t>Costs</w:t>
      </w:r>
    </w:p>
    <w:p w14:paraId="0CEFCE1A" w14:textId="77777777" w:rsidR="00175BF1" w:rsidRPr="00335669" w:rsidRDefault="00175BF1" w:rsidP="00175BF1">
      <w:pPr>
        <w:ind w:left="1080"/>
      </w:pPr>
      <w:r w:rsidRPr="00335669">
        <w:t>Following this meeting Steve Wolstenholme has submitted his fee proposals for ‘POSSIBLE FURTHER SERVICES – REFURBISHMENTS to the EXISTING HALL’ amounting to £5,250.</w:t>
      </w:r>
    </w:p>
    <w:p w14:paraId="66C2748A" w14:textId="33549BAA" w:rsidR="00175BF1" w:rsidRPr="007D5EBB" w:rsidRDefault="00175BF1" w:rsidP="00175BF1">
      <w:pPr>
        <w:ind w:left="720" w:firstLine="360"/>
        <w:rPr>
          <w:b/>
          <w:bCs/>
        </w:rPr>
      </w:pPr>
      <w:r w:rsidRPr="00335669">
        <w:t>It is recommended that this fee proposal is accepted.</w:t>
      </w:r>
      <w:r w:rsidR="007D5EBB">
        <w:t xml:space="preserve"> – </w:t>
      </w:r>
      <w:r w:rsidR="007D5EBB">
        <w:rPr>
          <w:b/>
          <w:bCs/>
        </w:rPr>
        <w:t>The Parish Council have accepted this proposal.</w:t>
      </w:r>
    </w:p>
    <w:p w14:paraId="50F0798D" w14:textId="77777777" w:rsidR="005B7F89" w:rsidRPr="00335669" w:rsidRDefault="005B7F89" w:rsidP="009B770A">
      <w:pPr>
        <w:ind w:left="720" w:firstLine="360"/>
        <w:rPr>
          <w:shd w:val="clear" w:color="auto" w:fill="FFFFFF"/>
        </w:rPr>
      </w:pPr>
    </w:p>
    <w:p w14:paraId="483141E8" w14:textId="398F7E63" w:rsidR="009B770A" w:rsidRPr="00335669" w:rsidRDefault="009B770A" w:rsidP="009B770A">
      <w:pPr>
        <w:ind w:left="720" w:firstLine="360"/>
      </w:pPr>
      <w:r w:rsidRPr="00335669">
        <w:rPr>
          <w:shd w:val="clear" w:color="auto" w:fill="FFFFFF"/>
        </w:rPr>
        <w:t>Next meeting - TBA</w:t>
      </w:r>
    </w:p>
    <w:p w14:paraId="26A06F77" w14:textId="77777777" w:rsidR="00E149E9" w:rsidRPr="00335669" w:rsidRDefault="00E149E9" w:rsidP="00E149E9">
      <w:pPr>
        <w:pStyle w:val="Standard"/>
        <w:autoSpaceDE w:val="0"/>
        <w:rPr>
          <w:rFonts w:ascii="Arial" w:eastAsia="CenturyGothic,Bold" w:hAnsi="Arial" w:cs="Arial"/>
          <w:b/>
          <w:bCs/>
          <w:sz w:val="20"/>
          <w:szCs w:val="20"/>
        </w:rPr>
      </w:pPr>
    </w:p>
    <w:p w14:paraId="73E0DCE7" w14:textId="4FE48FDD" w:rsidR="00E149E9" w:rsidRPr="007D5EBB" w:rsidRDefault="00E149E9" w:rsidP="00E149E9">
      <w:pPr>
        <w:pStyle w:val="NoSpacing"/>
      </w:pPr>
      <w:r w:rsidRPr="00335669">
        <w:t xml:space="preserve">To receive a Neighbourhood Policing Report </w:t>
      </w:r>
      <w:r w:rsidRPr="00335669">
        <w:rPr>
          <w:b w:val="0"/>
          <w:bCs w:val="0"/>
        </w:rPr>
        <w:t>(Cllr Andy Smith)</w:t>
      </w:r>
    </w:p>
    <w:p w14:paraId="0E6FF997" w14:textId="42AF0B34" w:rsidR="007D5EBB" w:rsidRPr="007B6A21" w:rsidRDefault="0075345E" w:rsidP="007D5EBB">
      <w:pPr>
        <w:pStyle w:val="NoSpacing"/>
        <w:numPr>
          <w:ilvl w:val="0"/>
          <w:numId w:val="40"/>
        </w:numPr>
        <w:rPr>
          <w:b w:val="0"/>
          <w:bCs w:val="0"/>
        </w:rPr>
      </w:pPr>
      <w:r w:rsidRPr="007B6A21">
        <w:rPr>
          <w:b w:val="0"/>
          <w:bCs w:val="0"/>
        </w:rPr>
        <w:t>Helen Murry is the new PCSO she has promised to come and speak to Cllr Smith</w:t>
      </w:r>
      <w:r w:rsidR="007B6A21" w:rsidRPr="007B6A21">
        <w:rPr>
          <w:b w:val="0"/>
          <w:bCs w:val="0"/>
        </w:rPr>
        <w:t>.</w:t>
      </w:r>
    </w:p>
    <w:p w14:paraId="14877E5C" w14:textId="77777777" w:rsidR="00E149E9" w:rsidRPr="00335669" w:rsidRDefault="00E149E9" w:rsidP="00E149E9">
      <w:pPr>
        <w:pStyle w:val="Standard"/>
        <w:autoSpaceDE w:val="0"/>
        <w:rPr>
          <w:rFonts w:ascii="Arial" w:eastAsia="CenturyGothic,Bold" w:hAnsi="Arial" w:cs="Arial"/>
          <w:bCs/>
          <w:sz w:val="20"/>
          <w:szCs w:val="20"/>
        </w:rPr>
      </w:pPr>
    </w:p>
    <w:p w14:paraId="2D074D64" w14:textId="77777777" w:rsidR="00E149E9" w:rsidRPr="00335669" w:rsidRDefault="00E149E9" w:rsidP="00E149E9">
      <w:pPr>
        <w:pStyle w:val="NoSpacing"/>
        <w:rPr>
          <w:rFonts w:eastAsia="CenturyGothic,Bold"/>
        </w:rPr>
      </w:pPr>
      <w:r w:rsidRPr="00335669">
        <w:rPr>
          <w:rFonts w:eastAsia="CenturyGothic,Bold"/>
        </w:rPr>
        <w:t xml:space="preserve">Amenities </w:t>
      </w:r>
      <w:r w:rsidRPr="00335669">
        <w:rPr>
          <w:b w:val="0"/>
          <w:bCs w:val="0"/>
        </w:rPr>
        <w:t>(Cllr Ann Gibson)</w:t>
      </w:r>
    </w:p>
    <w:p w14:paraId="0C30B120" w14:textId="77777777" w:rsidR="00E149E9" w:rsidRPr="00335669" w:rsidRDefault="00E149E9" w:rsidP="00DE5B75">
      <w:pPr>
        <w:pStyle w:val="NoSpacing"/>
        <w:numPr>
          <w:ilvl w:val="1"/>
          <w:numId w:val="18"/>
        </w:numPr>
      </w:pPr>
      <w:r w:rsidRPr="00335669">
        <w:t xml:space="preserve">Playground </w:t>
      </w:r>
    </w:p>
    <w:p w14:paraId="7E6ACB67" w14:textId="77777777" w:rsidR="00E23078" w:rsidRPr="00335669" w:rsidRDefault="00E23078" w:rsidP="00E23078">
      <w:pPr>
        <w:pStyle w:val="NoSpacing"/>
        <w:numPr>
          <w:ilvl w:val="2"/>
          <w:numId w:val="18"/>
        </w:numPr>
        <w:ind w:left="1276" w:hanging="283"/>
      </w:pPr>
      <w:r w:rsidRPr="00335669">
        <w:t>Regular Inspection</w:t>
      </w:r>
      <w:r w:rsidRPr="00335669">
        <w:rPr>
          <w:b w:val="0"/>
          <w:bCs w:val="0"/>
        </w:rPr>
        <w:t xml:space="preserve"> – reports following short inspections on 28 October and 7 November and a full inspection on 12 November were sent to the Clerk.  There was nothing of significance to report.  </w:t>
      </w:r>
    </w:p>
    <w:p w14:paraId="620A25B4" w14:textId="77777777" w:rsidR="00E23078" w:rsidRPr="00335669" w:rsidRDefault="00E23078" w:rsidP="00E23078">
      <w:pPr>
        <w:pStyle w:val="NoSpacing"/>
        <w:numPr>
          <w:ilvl w:val="2"/>
          <w:numId w:val="18"/>
        </w:numPr>
        <w:ind w:left="1276" w:hanging="283"/>
      </w:pPr>
      <w:r w:rsidRPr="00335669">
        <w:t xml:space="preserve">RoSPA work </w:t>
      </w:r>
      <w:r w:rsidRPr="00335669">
        <w:rPr>
          <w:b w:val="0"/>
          <w:bCs w:val="0"/>
        </w:rPr>
        <w:t>– Following a review of the RoSPA report at the playground by Cllrs Ann Gibson and Martin Crow, a specification for work to address the items identified in the report has been prepared.  It is expected that invitations to quote for this work will be sent to at least three specialist playground maintenance contractors next week.</w:t>
      </w:r>
    </w:p>
    <w:p w14:paraId="3A554AD3" w14:textId="77777777" w:rsidR="00E23078" w:rsidRPr="00335669" w:rsidRDefault="00E23078" w:rsidP="00E23078">
      <w:pPr>
        <w:pStyle w:val="NoSpacing"/>
        <w:numPr>
          <w:ilvl w:val="2"/>
          <w:numId w:val="18"/>
        </w:numPr>
        <w:ind w:left="1276" w:hanging="283"/>
      </w:pPr>
      <w:r w:rsidRPr="00335669">
        <w:t>Regular/routine maintenance and cleaning</w:t>
      </w:r>
      <w:r w:rsidRPr="00335669">
        <w:rPr>
          <w:b w:val="0"/>
          <w:bCs w:val="0"/>
        </w:rPr>
        <w:t xml:space="preserve"> – an advert appeared in the November Hailey Herald with a request to contact the Clerk for further information.</w:t>
      </w:r>
    </w:p>
    <w:p w14:paraId="752451B9" w14:textId="77777777" w:rsidR="00E23078" w:rsidRPr="00335669" w:rsidRDefault="00E23078" w:rsidP="00E23078">
      <w:pPr>
        <w:pStyle w:val="NoSpacing"/>
        <w:numPr>
          <w:ilvl w:val="2"/>
          <w:numId w:val="18"/>
        </w:numPr>
        <w:ind w:left="1276" w:hanging="283"/>
      </w:pPr>
      <w:r w:rsidRPr="00335669">
        <w:t>Inclusive playground equipment</w:t>
      </w:r>
      <w:r w:rsidRPr="00335669">
        <w:rPr>
          <w:b w:val="0"/>
          <w:bCs w:val="0"/>
        </w:rPr>
        <w:t xml:space="preserve"> – Cllrs Ann Gibson and Martin Crow have met to review previous quotes and research on an inclusive roundabout with a view to having this installed during the current financial year using the funds allocated in the budget.  The availability of grants, in particular OCC and WODC, is also being researched.  </w:t>
      </w:r>
    </w:p>
    <w:p w14:paraId="0D601494" w14:textId="77777777" w:rsidR="00E23078" w:rsidRPr="00335669" w:rsidRDefault="00E23078" w:rsidP="00E23078">
      <w:pPr>
        <w:pStyle w:val="NoSpacing"/>
        <w:numPr>
          <w:ilvl w:val="0"/>
          <w:numId w:val="0"/>
        </w:numPr>
        <w:ind w:left="1276" w:hanging="283"/>
      </w:pPr>
    </w:p>
    <w:p w14:paraId="3A023AAC" w14:textId="77777777" w:rsidR="00E23078" w:rsidRPr="00335669" w:rsidRDefault="00E23078" w:rsidP="00E23078">
      <w:pPr>
        <w:pStyle w:val="NoSpacing"/>
        <w:numPr>
          <w:ilvl w:val="0"/>
          <w:numId w:val="0"/>
        </w:numPr>
        <w:ind w:left="360" w:hanging="360"/>
      </w:pPr>
      <w:r w:rsidRPr="00335669">
        <w:t>The PC is asked to note this report.</w:t>
      </w:r>
    </w:p>
    <w:p w14:paraId="587662D6" w14:textId="77777777" w:rsidR="00E149E9" w:rsidRPr="00335669" w:rsidRDefault="00E149E9" w:rsidP="00E149E9">
      <w:pPr>
        <w:pStyle w:val="Standard"/>
        <w:autoSpaceDE w:val="0"/>
        <w:ind w:left="360"/>
        <w:rPr>
          <w:rFonts w:ascii="Arial" w:eastAsia="CenturyGothic" w:hAnsi="Arial" w:cs="Arial"/>
          <w:b/>
          <w:sz w:val="20"/>
          <w:szCs w:val="20"/>
        </w:rPr>
      </w:pPr>
      <w:r w:rsidRPr="00335669">
        <w:rPr>
          <w:rFonts w:ascii="Arial" w:eastAsia="CenturyGothic" w:hAnsi="Arial" w:cs="Arial"/>
          <w:b/>
          <w:sz w:val="20"/>
          <w:szCs w:val="20"/>
        </w:rPr>
        <w:t xml:space="preserve">            </w:t>
      </w:r>
    </w:p>
    <w:p w14:paraId="50BA8654" w14:textId="0850BAFA" w:rsidR="00E149E9" w:rsidRPr="00335669" w:rsidRDefault="00E149E9" w:rsidP="00DE5B75">
      <w:pPr>
        <w:pStyle w:val="NoSpacing"/>
        <w:numPr>
          <w:ilvl w:val="1"/>
          <w:numId w:val="18"/>
        </w:numPr>
        <w:rPr>
          <w:b w:val="0"/>
          <w:bCs w:val="0"/>
        </w:rPr>
      </w:pPr>
      <w:r w:rsidRPr="00335669">
        <w:t>Update on installation of defibrillator at New Yatt</w:t>
      </w:r>
      <w:r w:rsidR="008205F7" w:rsidRPr="00335669">
        <w:t xml:space="preserve"> </w:t>
      </w:r>
      <w:r w:rsidR="008205F7" w:rsidRPr="00335669">
        <w:rPr>
          <w:b w:val="0"/>
          <w:bCs w:val="0"/>
        </w:rPr>
        <w:t>(Giles Doland)</w:t>
      </w:r>
    </w:p>
    <w:p w14:paraId="1C21BABA" w14:textId="77777777" w:rsidR="00096EDB" w:rsidRPr="00335669" w:rsidRDefault="00096EDB" w:rsidP="00096EDB">
      <w:pPr>
        <w:pStyle w:val="NoSpacing"/>
        <w:numPr>
          <w:ilvl w:val="0"/>
          <w:numId w:val="0"/>
        </w:numPr>
        <w:ind w:left="1080"/>
        <w:rPr>
          <w:b w:val="0"/>
          <w:bCs w:val="0"/>
        </w:rPr>
      </w:pPr>
    </w:p>
    <w:p w14:paraId="27D26F47" w14:textId="532685AA" w:rsidR="00096EDB" w:rsidRPr="00335669" w:rsidRDefault="00096EDB" w:rsidP="00096EDB">
      <w:pPr>
        <w:pStyle w:val="NoSpacing"/>
      </w:pPr>
      <w:r w:rsidRPr="00335669">
        <w:t xml:space="preserve"> Emergency Plan</w:t>
      </w:r>
    </w:p>
    <w:p w14:paraId="0598AAC0" w14:textId="1D829BDC" w:rsidR="00096EDB" w:rsidRPr="00335669" w:rsidRDefault="00096EDB" w:rsidP="00096EDB">
      <w:pPr>
        <w:rPr>
          <w:shd w:val="clear" w:color="auto" w:fill="FFFFFF"/>
        </w:rPr>
      </w:pPr>
      <w:r w:rsidRPr="00335669">
        <w:rPr>
          <w:shd w:val="clear" w:color="auto" w:fill="FFFFFF"/>
        </w:rPr>
        <w:t>The document has been completed following comments received after circulation of the draft and is now live on the Hailey web site in the Parish Information section. Some errors in pagination and paragraph numbering crept in during the final tidying up; these are being corrected prior to informing all participants that it is now published.</w:t>
      </w:r>
    </w:p>
    <w:p w14:paraId="36A20E8E" w14:textId="77777777" w:rsidR="00096EDB" w:rsidRPr="00335669" w:rsidRDefault="00096EDB" w:rsidP="00096EDB">
      <w:pPr>
        <w:rPr>
          <w:shd w:val="clear" w:color="auto" w:fill="FFFFFF"/>
        </w:rPr>
      </w:pPr>
    </w:p>
    <w:p w14:paraId="661CF6B4" w14:textId="0A149811" w:rsidR="00096EDB" w:rsidRPr="00335669" w:rsidRDefault="00096EDB" w:rsidP="00755069">
      <w:pPr>
        <w:pStyle w:val="NoSpacing"/>
        <w:rPr>
          <w:b w:val="0"/>
          <w:bCs w:val="0"/>
        </w:rPr>
      </w:pPr>
      <w:r w:rsidRPr="00335669">
        <w:t>Fire Extinguishers</w:t>
      </w:r>
      <w:r w:rsidRPr="00335669">
        <w:br/>
      </w:r>
      <w:r w:rsidRPr="00335669">
        <w:rPr>
          <w:b w:val="0"/>
          <w:bCs w:val="0"/>
          <w:shd w:val="clear" w:color="auto" w:fill="FFFFFF"/>
        </w:rPr>
        <w:t>The two fire extinguishers in the football pavilion received their annual check along with the equipment in the village hall - carried out by Monarch from Crawley. The site visit fee was split with the Village Hall giving a total cost to the Parish Council of £22.5. Monarch have diarised a revisit for next year.</w:t>
      </w:r>
    </w:p>
    <w:p w14:paraId="1EC03583" w14:textId="77777777" w:rsidR="00E149E9" w:rsidRPr="00335669" w:rsidRDefault="00E149E9" w:rsidP="00096EDB"/>
    <w:p w14:paraId="4ED192C5" w14:textId="1079747B" w:rsidR="00E149E9" w:rsidRPr="00335669" w:rsidRDefault="00E149E9" w:rsidP="00E149E9">
      <w:pPr>
        <w:pStyle w:val="NoSpacing"/>
      </w:pPr>
      <w:r w:rsidRPr="00335669">
        <w:rPr>
          <w:rFonts w:eastAsia="CenturyGothic,Bold"/>
        </w:rPr>
        <w:t xml:space="preserve">Highways and Traffic: </w:t>
      </w:r>
      <w:r w:rsidRPr="00335669">
        <w:t xml:space="preserve">To receive update reports. </w:t>
      </w:r>
      <w:r w:rsidRPr="00335669">
        <w:rPr>
          <w:b w:val="0"/>
          <w:bCs w:val="0"/>
        </w:rPr>
        <w:t>(Cllr Andy Smith)</w:t>
      </w:r>
    </w:p>
    <w:p w14:paraId="3D5F82AF" w14:textId="77777777" w:rsidR="00405A79" w:rsidRPr="00335669" w:rsidRDefault="00405A79" w:rsidP="00405A79">
      <w:pPr>
        <w:pStyle w:val="ListParagraph"/>
      </w:pPr>
    </w:p>
    <w:p w14:paraId="6869E8AC" w14:textId="1AC29317" w:rsidR="00405A79" w:rsidRPr="00335669" w:rsidRDefault="00405A79" w:rsidP="00405A79">
      <w:pPr>
        <w:pStyle w:val="NoSpacing"/>
        <w:numPr>
          <w:ilvl w:val="1"/>
          <w:numId w:val="18"/>
        </w:numPr>
        <w:ind w:left="720"/>
      </w:pPr>
      <w:r w:rsidRPr="00335669">
        <w:t>20mph Speed Limit</w:t>
      </w:r>
      <w:r w:rsidR="0047684A">
        <w:t xml:space="preserve"> </w:t>
      </w:r>
      <w:r w:rsidR="00D66CC6">
        <w:t>–</w:t>
      </w:r>
      <w:r w:rsidR="0047684A">
        <w:t xml:space="preserve"> </w:t>
      </w:r>
      <w:r w:rsidR="00D66CC6" w:rsidRPr="00EC0EFD">
        <w:rPr>
          <w:b w:val="0"/>
          <w:bCs w:val="0"/>
        </w:rPr>
        <w:t xml:space="preserve">Cllr Walker </w:t>
      </w:r>
      <w:r w:rsidR="001E517D" w:rsidRPr="00EC0EFD">
        <w:rPr>
          <w:b w:val="0"/>
          <w:bCs w:val="0"/>
        </w:rPr>
        <w:t xml:space="preserve">there are 3 options – No 20mph, </w:t>
      </w:r>
      <w:r w:rsidR="0090335E" w:rsidRPr="00EC0EFD">
        <w:rPr>
          <w:b w:val="0"/>
          <w:bCs w:val="0"/>
        </w:rPr>
        <w:t>there</w:t>
      </w:r>
      <w:r w:rsidR="001E517D" w:rsidRPr="00EC0EFD">
        <w:rPr>
          <w:b w:val="0"/>
          <w:bCs w:val="0"/>
        </w:rPr>
        <w:t xml:space="preserve"> is a 20mph zone that will go by the school and </w:t>
      </w:r>
      <w:r w:rsidR="003D1ED4" w:rsidRPr="00EC0EFD">
        <w:rPr>
          <w:b w:val="0"/>
          <w:bCs w:val="0"/>
        </w:rPr>
        <w:t xml:space="preserve">then there is a blanket 20mph.  </w:t>
      </w:r>
      <w:r w:rsidR="00AF0EAB" w:rsidRPr="00EC0EFD">
        <w:rPr>
          <w:b w:val="0"/>
          <w:bCs w:val="0"/>
        </w:rPr>
        <w:t xml:space="preserve">His suggestion is that we go out to the village and </w:t>
      </w:r>
      <w:r w:rsidR="004068CB" w:rsidRPr="00EC0EFD">
        <w:rPr>
          <w:b w:val="0"/>
          <w:bCs w:val="0"/>
        </w:rPr>
        <w:t xml:space="preserve">go from there.  </w:t>
      </w:r>
      <w:r w:rsidR="0090335E" w:rsidRPr="00EC0EFD">
        <w:rPr>
          <w:b w:val="0"/>
          <w:bCs w:val="0"/>
        </w:rPr>
        <w:t xml:space="preserve">The Parish Council </w:t>
      </w:r>
      <w:r w:rsidR="00A85D33" w:rsidRPr="00EC0EFD">
        <w:rPr>
          <w:b w:val="0"/>
          <w:bCs w:val="0"/>
        </w:rPr>
        <w:t xml:space="preserve">have agreed to go out to consultation </w:t>
      </w:r>
      <w:r w:rsidR="00786266" w:rsidRPr="00EC0EFD">
        <w:rPr>
          <w:b w:val="0"/>
          <w:bCs w:val="0"/>
        </w:rPr>
        <w:t xml:space="preserve">for the village with </w:t>
      </w:r>
      <w:r w:rsidR="008E5DBF" w:rsidRPr="00EC0EFD">
        <w:rPr>
          <w:b w:val="0"/>
          <w:bCs w:val="0"/>
        </w:rPr>
        <w:t>3 options</w:t>
      </w:r>
      <w:r w:rsidR="00EC0EFD" w:rsidRPr="00EC0EFD">
        <w:rPr>
          <w:b w:val="0"/>
          <w:bCs w:val="0"/>
        </w:rPr>
        <w:t>.  Cllr Smith will come up with some options to go into the Hailey Herald.</w:t>
      </w:r>
    </w:p>
    <w:p w14:paraId="78CC56A9" w14:textId="77777777" w:rsidR="00405A79" w:rsidRPr="00335669" w:rsidRDefault="00405A79" w:rsidP="00405A79">
      <w:pPr>
        <w:pStyle w:val="NoSpacing"/>
        <w:numPr>
          <w:ilvl w:val="0"/>
          <w:numId w:val="0"/>
        </w:numPr>
        <w:ind w:left="720"/>
      </w:pPr>
    </w:p>
    <w:p w14:paraId="420FFC68" w14:textId="77777777" w:rsidR="00405A79" w:rsidRPr="00335669" w:rsidRDefault="00405A79" w:rsidP="00405A79">
      <w:pPr>
        <w:pStyle w:val="NoSpacing"/>
        <w:numPr>
          <w:ilvl w:val="1"/>
          <w:numId w:val="18"/>
        </w:numPr>
        <w:ind w:left="720"/>
      </w:pPr>
      <w:r w:rsidRPr="00335669">
        <w:t>New Vas in New Yatt</w:t>
      </w:r>
    </w:p>
    <w:p w14:paraId="1E7659CB" w14:textId="77777777" w:rsidR="00405A79" w:rsidRPr="00335669" w:rsidRDefault="00405A79" w:rsidP="00405A79">
      <w:pPr>
        <w:pStyle w:val="NoSpacing"/>
        <w:numPr>
          <w:ilvl w:val="0"/>
          <w:numId w:val="0"/>
        </w:numPr>
        <w:ind w:hanging="360"/>
      </w:pPr>
    </w:p>
    <w:p w14:paraId="655B354C" w14:textId="77777777" w:rsidR="001065EF" w:rsidRPr="00335669" w:rsidRDefault="001065EF" w:rsidP="001065EF">
      <w:pPr>
        <w:pStyle w:val="NoSpacing"/>
        <w:numPr>
          <w:ilvl w:val="1"/>
          <w:numId w:val="18"/>
        </w:numPr>
        <w:ind w:left="720"/>
        <w:rPr>
          <w:b w:val="0"/>
          <w:bCs w:val="0"/>
        </w:rPr>
      </w:pPr>
      <w:r w:rsidRPr="00335669">
        <w:rPr>
          <w:shd w:val="clear" w:color="auto" w:fill="FFFFFF"/>
        </w:rPr>
        <w:t>Speed Awareness signs</w:t>
      </w:r>
    </w:p>
    <w:p w14:paraId="31C55ECA" w14:textId="64F6D8D4" w:rsidR="001065EF" w:rsidRPr="00335669" w:rsidRDefault="001065EF" w:rsidP="001065EF">
      <w:pPr>
        <w:pStyle w:val="NoSpacing"/>
        <w:numPr>
          <w:ilvl w:val="0"/>
          <w:numId w:val="0"/>
        </w:numPr>
        <w:ind w:left="360"/>
        <w:rPr>
          <w:b w:val="0"/>
          <w:bCs w:val="0"/>
        </w:rPr>
      </w:pPr>
      <w:r w:rsidRPr="00335669">
        <w:rPr>
          <w:b w:val="0"/>
          <w:bCs w:val="0"/>
          <w:shd w:val="clear" w:color="auto" w:fill="FFFFFF"/>
        </w:rPr>
        <w:t>A budget cost for installation of speed awareness signs at the main entrances to Hailey, Poffley End and New Yatt has been prepared. Clarification is being sought on whether they can be mounted on speed limit poles.</w:t>
      </w:r>
      <w:r w:rsidR="00D66F83">
        <w:rPr>
          <w:b w:val="0"/>
          <w:bCs w:val="0"/>
          <w:shd w:val="clear" w:color="auto" w:fill="FFFFFF"/>
        </w:rPr>
        <w:t xml:space="preserve"> The Police have advised that they can</w:t>
      </w:r>
      <w:r w:rsidR="00DF2CBB">
        <w:rPr>
          <w:b w:val="0"/>
          <w:bCs w:val="0"/>
          <w:shd w:val="clear" w:color="auto" w:fill="FFFFFF"/>
        </w:rPr>
        <w:t>. C</w:t>
      </w:r>
      <w:r w:rsidR="0094549E">
        <w:rPr>
          <w:b w:val="0"/>
          <w:bCs w:val="0"/>
          <w:shd w:val="clear" w:color="auto" w:fill="FFFFFF"/>
        </w:rPr>
        <w:t xml:space="preserve">llr Crow will contact OCC Highways for clarification. </w:t>
      </w:r>
    </w:p>
    <w:p w14:paraId="58F86189" w14:textId="77777777" w:rsidR="00E149E9" w:rsidRPr="00335669" w:rsidRDefault="00E149E9" w:rsidP="00E149E9">
      <w:pPr>
        <w:pStyle w:val="Standard"/>
        <w:autoSpaceDE w:val="0"/>
        <w:rPr>
          <w:rFonts w:ascii="Arial" w:hAnsi="Arial" w:cs="Arial"/>
          <w:b/>
          <w:bCs/>
          <w:sz w:val="20"/>
          <w:szCs w:val="20"/>
        </w:rPr>
      </w:pPr>
    </w:p>
    <w:p w14:paraId="4BC2BA08" w14:textId="4A569006" w:rsidR="00E149E9" w:rsidRPr="00335669" w:rsidRDefault="00E149E9" w:rsidP="004E344B">
      <w:pPr>
        <w:pStyle w:val="NoSpacing"/>
        <w:rPr>
          <w:b w:val="0"/>
          <w:bCs w:val="0"/>
        </w:rPr>
      </w:pPr>
      <w:r w:rsidRPr="00335669">
        <w:t xml:space="preserve">Update on Flooding Working Group </w:t>
      </w:r>
      <w:r w:rsidRPr="00335669">
        <w:rPr>
          <w:b w:val="0"/>
          <w:bCs w:val="0"/>
        </w:rPr>
        <w:t>(Cllr Andy Smith)</w:t>
      </w:r>
      <w:r w:rsidR="00372BCD">
        <w:rPr>
          <w:b w:val="0"/>
          <w:bCs w:val="0"/>
        </w:rPr>
        <w:t xml:space="preserve"> – trying to get Delly End </w:t>
      </w:r>
      <w:proofErr w:type="spellStart"/>
      <w:r w:rsidR="00372BCD">
        <w:rPr>
          <w:b w:val="0"/>
          <w:bCs w:val="0"/>
        </w:rPr>
        <w:t>gullys</w:t>
      </w:r>
      <w:proofErr w:type="spellEnd"/>
      <w:r w:rsidR="00372BCD">
        <w:rPr>
          <w:b w:val="0"/>
          <w:bCs w:val="0"/>
        </w:rPr>
        <w:t xml:space="preserve"> and pipes cleared as they have flooded</w:t>
      </w:r>
    </w:p>
    <w:p w14:paraId="0CF93B0B" w14:textId="77777777" w:rsidR="00881B7B" w:rsidRPr="00335669" w:rsidRDefault="00881B7B" w:rsidP="00881B7B">
      <w:pPr>
        <w:pStyle w:val="ListParagraph"/>
        <w:rPr>
          <w:b/>
          <w:bCs/>
        </w:rPr>
      </w:pPr>
    </w:p>
    <w:p w14:paraId="6F0AD0CD" w14:textId="49B159D4" w:rsidR="00881B7B" w:rsidRPr="00335669" w:rsidRDefault="00881B7B" w:rsidP="004E344B">
      <w:pPr>
        <w:pStyle w:val="NoSpacing"/>
      </w:pPr>
      <w:r w:rsidRPr="00335669">
        <w:t>King Charles III Coronation – Saturday 6</w:t>
      </w:r>
      <w:r w:rsidRPr="00335669">
        <w:rPr>
          <w:vertAlign w:val="superscript"/>
        </w:rPr>
        <w:t>th</w:t>
      </w:r>
      <w:r w:rsidRPr="00335669">
        <w:t xml:space="preserve"> May 2023 + Bank Holiday</w:t>
      </w:r>
      <w:r w:rsidR="00C708C3">
        <w:t xml:space="preserve"> Monday 8</w:t>
      </w:r>
      <w:r w:rsidR="00C708C3" w:rsidRPr="00C708C3">
        <w:rPr>
          <w:vertAlign w:val="superscript"/>
        </w:rPr>
        <w:t>th</w:t>
      </w:r>
      <w:r w:rsidR="00C708C3">
        <w:t xml:space="preserve"> May</w:t>
      </w:r>
    </w:p>
    <w:p w14:paraId="0867A904" w14:textId="77777777" w:rsidR="00E149E9" w:rsidRPr="00335669" w:rsidRDefault="00E149E9" w:rsidP="00DE5B75"/>
    <w:p w14:paraId="0BCBA558" w14:textId="77777777" w:rsidR="00E149E9" w:rsidRPr="00335669" w:rsidRDefault="00E149E9" w:rsidP="00DE5B75">
      <w:pPr>
        <w:pStyle w:val="NoSpacing"/>
        <w:rPr>
          <w:b w:val="0"/>
          <w:bCs w:val="0"/>
        </w:rPr>
      </w:pPr>
      <w:r w:rsidRPr="00335669">
        <w:t xml:space="preserve">Environment </w:t>
      </w:r>
      <w:r w:rsidRPr="00335669">
        <w:rPr>
          <w:b w:val="0"/>
          <w:bCs w:val="0"/>
        </w:rPr>
        <w:t>(Cllr Michael Drew)</w:t>
      </w:r>
      <w:r w:rsidRPr="00335669">
        <w:rPr>
          <w:b w:val="0"/>
          <w:bCs w:val="0"/>
        </w:rPr>
        <w:tab/>
      </w:r>
    </w:p>
    <w:p w14:paraId="1E92DEDD" w14:textId="173E1554" w:rsidR="00E149E9" w:rsidRPr="00335669" w:rsidRDefault="00E149E9" w:rsidP="00405A79">
      <w:pPr>
        <w:pStyle w:val="NoSpacing"/>
        <w:numPr>
          <w:ilvl w:val="1"/>
          <w:numId w:val="18"/>
        </w:numPr>
        <w:ind w:left="720"/>
      </w:pPr>
      <w:r w:rsidRPr="00335669">
        <w:t>Burial Ground</w:t>
      </w:r>
    </w:p>
    <w:p w14:paraId="7688CC25" w14:textId="54AD7748" w:rsidR="00796839" w:rsidRPr="00335669" w:rsidRDefault="00796839" w:rsidP="00405A79">
      <w:pPr>
        <w:pStyle w:val="NoSpacing"/>
        <w:numPr>
          <w:ilvl w:val="0"/>
          <w:numId w:val="0"/>
        </w:numPr>
        <w:ind w:firstLine="360"/>
        <w:rPr>
          <w:b w:val="0"/>
          <w:bCs w:val="0"/>
        </w:rPr>
      </w:pPr>
      <w:r w:rsidRPr="00335669">
        <w:rPr>
          <w:b w:val="0"/>
          <w:bCs w:val="0"/>
        </w:rPr>
        <w:t xml:space="preserve">McCracken and Sons have been asked to cut the hedges in our Burial Ground </w:t>
      </w:r>
    </w:p>
    <w:p w14:paraId="790CB02F" w14:textId="66B3561F" w:rsidR="00796839" w:rsidRPr="00335669" w:rsidRDefault="00796839" w:rsidP="00405A79">
      <w:pPr>
        <w:pStyle w:val="NoSpacing"/>
        <w:numPr>
          <w:ilvl w:val="0"/>
          <w:numId w:val="0"/>
        </w:numPr>
        <w:ind w:left="360"/>
        <w:rPr>
          <w:b w:val="0"/>
          <w:bCs w:val="0"/>
        </w:rPr>
      </w:pPr>
      <w:r w:rsidRPr="00335669">
        <w:rPr>
          <w:b w:val="0"/>
          <w:bCs w:val="0"/>
        </w:rPr>
        <w:t>and strim the verge/ ditch edge of our ditch in Church   Lane – they have been reminded.</w:t>
      </w:r>
    </w:p>
    <w:p w14:paraId="43C4F8C7" w14:textId="77777777" w:rsidR="00796839" w:rsidRPr="00335669" w:rsidRDefault="00796839" w:rsidP="00405A79">
      <w:pPr>
        <w:pStyle w:val="NoSpacing"/>
        <w:numPr>
          <w:ilvl w:val="0"/>
          <w:numId w:val="0"/>
        </w:numPr>
        <w:ind w:left="720"/>
      </w:pPr>
    </w:p>
    <w:p w14:paraId="593F032F" w14:textId="08FBD083" w:rsidR="00E149E9" w:rsidRPr="00335669" w:rsidRDefault="00E149E9" w:rsidP="00405A79">
      <w:pPr>
        <w:pStyle w:val="NoSpacing"/>
        <w:numPr>
          <w:ilvl w:val="1"/>
          <w:numId w:val="18"/>
        </w:numPr>
        <w:ind w:left="720"/>
      </w:pPr>
      <w:r w:rsidRPr="00335669">
        <w:t>Footpaths</w:t>
      </w:r>
    </w:p>
    <w:p w14:paraId="3F7ADE9F" w14:textId="186B57C8" w:rsidR="00796839" w:rsidRPr="00335669" w:rsidRDefault="00796839" w:rsidP="00405A79">
      <w:pPr>
        <w:pStyle w:val="NoSpacing"/>
        <w:numPr>
          <w:ilvl w:val="0"/>
          <w:numId w:val="0"/>
        </w:numPr>
        <w:ind w:left="360"/>
        <w:rPr>
          <w:b w:val="0"/>
          <w:bCs w:val="0"/>
        </w:rPr>
      </w:pPr>
      <w:r w:rsidRPr="00335669">
        <w:rPr>
          <w:b w:val="0"/>
          <w:bCs w:val="0"/>
        </w:rPr>
        <w:t>Nothing to report</w:t>
      </w:r>
    </w:p>
    <w:p w14:paraId="69136241" w14:textId="77777777" w:rsidR="00796839" w:rsidRPr="00335669" w:rsidRDefault="00796839" w:rsidP="00405A79">
      <w:pPr>
        <w:pStyle w:val="NoSpacing"/>
        <w:numPr>
          <w:ilvl w:val="0"/>
          <w:numId w:val="0"/>
        </w:numPr>
        <w:ind w:left="360"/>
        <w:rPr>
          <w:b w:val="0"/>
          <w:bCs w:val="0"/>
        </w:rPr>
      </w:pPr>
    </w:p>
    <w:p w14:paraId="6169FE02" w14:textId="27AD4636" w:rsidR="00E149E9" w:rsidRPr="00335669" w:rsidRDefault="00E149E9" w:rsidP="00405A79">
      <w:pPr>
        <w:pStyle w:val="NoSpacing"/>
        <w:numPr>
          <w:ilvl w:val="1"/>
          <w:numId w:val="18"/>
        </w:numPr>
        <w:ind w:left="720"/>
      </w:pPr>
      <w:r w:rsidRPr="00335669">
        <w:t>Trees</w:t>
      </w:r>
    </w:p>
    <w:p w14:paraId="5CEC9138" w14:textId="77777777" w:rsidR="00796839" w:rsidRPr="00335669" w:rsidRDefault="00796839" w:rsidP="00405A79">
      <w:pPr>
        <w:ind w:left="0" w:firstLine="360"/>
      </w:pPr>
      <w:r w:rsidRPr="00335669">
        <w:t xml:space="preserve">Our contracted Tree Surgeons carried out the majority of the work to the Ash in the O.B.G., </w:t>
      </w:r>
    </w:p>
    <w:p w14:paraId="7A8BFA3D" w14:textId="148A9C20" w:rsidR="00796839" w:rsidRPr="00335669" w:rsidRDefault="00796839" w:rsidP="00405A79">
      <w:pPr>
        <w:ind w:left="0"/>
      </w:pPr>
      <w:r w:rsidRPr="00335669">
        <w:t xml:space="preserve">       and the other </w:t>
      </w:r>
      <w:r w:rsidR="00855175" w:rsidRPr="00335669">
        <w:t>trees in</w:t>
      </w:r>
      <w:r w:rsidRPr="00335669">
        <w:t xml:space="preserve"> early September, and were paid for the work done, as per </w:t>
      </w:r>
      <w:proofErr w:type="gramStart"/>
      <w:r w:rsidR="00855175" w:rsidRPr="00335669">
        <w:t>th</w:t>
      </w:r>
      <w:r w:rsidR="00855175">
        <w:t>eir</w:t>
      </w:r>
      <w:proofErr w:type="gramEnd"/>
      <w:r w:rsidRPr="00335669">
        <w:t xml:space="preserve"> </w:t>
      </w:r>
    </w:p>
    <w:p w14:paraId="670C01C0" w14:textId="242C471F" w:rsidR="00796839" w:rsidRPr="00335669" w:rsidRDefault="00796839" w:rsidP="00405A79">
      <w:pPr>
        <w:ind w:left="0"/>
      </w:pPr>
      <w:r w:rsidRPr="00335669">
        <w:t xml:space="preserve">       contract.  As they were unable to complete the task, they have sent a further quote for the</w:t>
      </w:r>
    </w:p>
    <w:p w14:paraId="52AC0BE0" w14:textId="37593658" w:rsidR="00796839" w:rsidRPr="00335669" w:rsidRDefault="00796839" w:rsidP="00405A79">
      <w:pPr>
        <w:ind w:left="0"/>
      </w:pPr>
      <w:r w:rsidRPr="00335669">
        <w:t xml:space="preserve">       removal of the Cherry Plum tree in the Rec. field which council have accepted as part of</w:t>
      </w:r>
    </w:p>
    <w:p w14:paraId="2D506425" w14:textId="51B138DE" w:rsidR="00796839" w:rsidRPr="00335669" w:rsidRDefault="00796839" w:rsidP="00405A79">
      <w:pPr>
        <w:ind w:left="0"/>
      </w:pPr>
      <w:r w:rsidRPr="00335669">
        <w:t xml:space="preserve">       their original contract and are now planning to carry out on the </w:t>
      </w:r>
      <w:proofErr w:type="gramStart"/>
      <w:r w:rsidRPr="00335669">
        <w:t>21</w:t>
      </w:r>
      <w:r w:rsidRPr="00335669">
        <w:rPr>
          <w:vertAlign w:val="superscript"/>
        </w:rPr>
        <w:t>st</w:t>
      </w:r>
      <w:proofErr w:type="gramEnd"/>
      <w:r w:rsidRPr="00335669">
        <w:t xml:space="preserve"> December.   </w:t>
      </w:r>
    </w:p>
    <w:p w14:paraId="001EBC22" w14:textId="77777777" w:rsidR="00796839" w:rsidRPr="00335669" w:rsidRDefault="00796839" w:rsidP="00405A79">
      <w:pPr>
        <w:ind w:left="0"/>
      </w:pPr>
      <w:r w:rsidRPr="00335669">
        <w:t xml:space="preserve">         </w:t>
      </w:r>
    </w:p>
    <w:p w14:paraId="36240BEA" w14:textId="4F1FE5C4" w:rsidR="00796839" w:rsidRPr="00335669" w:rsidRDefault="00796839" w:rsidP="00405A79">
      <w:pPr>
        <w:pStyle w:val="NoSpacing"/>
        <w:numPr>
          <w:ilvl w:val="1"/>
          <w:numId w:val="18"/>
        </w:numPr>
        <w:ind w:left="720"/>
      </w:pPr>
      <w:r w:rsidRPr="00335669">
        <w:t xml:space="preserve">Firewood. </w:t>
      </w:r>
    </w:p>
    <w:p w14:paraId="06192CF4" w14:textId="7659A47C" w:rsidR="00796839" w:rsidRPr="00335669" w:rsidRDefault="00796839" w:rsidP="00405A79">
      <w:pPr>
        <w:ind w:firstLine="30"/>
        <w:rPr>
          <w:b/>
          <w:bCs/>
        </w:rPr>
      </w:pPr>
      <w:r w:rsidRPr="00335669">
        <w:t xml:space="preserve">Following their stacking of rounds </w:t>
      </w:r>
      <w:r w:rsidR="00855175" w:rsidRPr="00335669">
        <w:t>of the</w:t>
      </w:r>
      <w:r w:rsidRPr="00335669">
        <w:t xml:space="preserve"> Ash, as per their contract in the </w:t>
      </w:r>
      <w:r w:rsidR="00855175" w:rsidRPr="00335669">
        <w:t>O.B.G.,</w:t>
      </w:r>
      <w:r w:rsidRPr="00335669">
        <w:t xml:space="preserve"> a resident asked whether some of the wood can be available for use as firewood? The Chairman, and Cllr Drew accepted the inevitability of the action in the circumstances, and the location, of the wood.     </w:t>
      </w:r>
    </w:p>
    <w:p w14:paraId="0EDE3422" w14:textId="6FBEFB5E" w:rsidR="00796839" w:rsidRDefault="00796839" w:rsidP="00405A79">
      <w:pPr>
        <w:ind w:left="0"/>
        <w:rPr>
          <w:b/>
          <w:bCs/>
        </w:rPr>
      </w:pPr>
      <w:r w:rsidRPr="00335669">
        <w:rPr>
          <w:b/>
          <w:bCs/>
        </w:rPr>
        <w:t xml:space="preserve">       Our Tree Survey remains to be done?</w:t>
      </w:r>
    </w:p>
    <w:p w14:paraId="0CBE3791" w14:textId="4D0D77DA" w:rsidR="004A18AA" w:rsidRDefault="004A18AA" w:rsidP="00405A79">
      <w:pPr>
        <w:ind w:left="0"/>
        <w:rPr>
          <w:b/>
          <w:bCs/>
        </w:rPr>
      </w:pPr>
      <w:r>
        <w:rPr>
          <w:b/>
          <w:bCs/>
        </w:rPr>
        <w:t xml:space="preserve">       </w:t>
      </w:r>
      <w:r w:rsidR="003F6CFA">
        <w:rPr>
          <w:b/>
          <w:bCs/>
        </w:rPr>
        <w:t xml:space="preserve">Cllr Crow has suggested that we widen the scope of the </w:t>
      </w:r>
      <w:r w:rsidR="00B87B87">
        <w:rPr>
          <w:b/>
          <w:bCs/>
        </w:rPr>
        <w:t xml:space="preserve">survey.  </w:t>
      </w:r>
      <w:r w:rsidR="0049314C">
        <w:rPr>
          <w:b/>
          <w:bCs/>
        </w:rPr>
        <w:t xml:space="preserve">Cllr Drew has requested </w:t>
      </w:r>
    </w:p>
    <w:p w14:paraId="18BBB1CD" w14:textId="472C42EC" w:rsidR="0049314C" w:rsidRPr="00335669" w:rsidRDefault="0049314C" w:rsidP="00405A79">
      <w:pPr>
        <w:ind w:left="0"/>
        <w:rPr>
          <w:b/>
          <w:bCs/>
        </w:rPr>
      </w:pPr>
      <w:r>
        <w:rPr>
          <w:b/>
          <w:bCs/>
        </w:rPr>
        <w:t xml:space="preserve">       that we look for an alternative </w:t>
      </w:r>
      <w:r w:rsidR="00D733E0">
        <w:rPr>
          <w:b/>
          <w:bCs/>
        </w:rPr>
        <w:t xml:space="preserve">company to conduct </w:t>
      </w:r>
      <w:r w:rsidR="005B5601">
        <w:rPr>
          <w:b/>
          <w:bCs/>
        </w:rPr>
        <w:t>the tree survey</w:t>
      </w:r>
    </w:p>
    <w:p w14:paraId="7D82A542" w14:textId="77777777" w:rsidR="00796839" w:rsidRPr="00335669" w:rsidRDefault="00796839" w:rsidP="00405A79">
      <w:pPr>
        <w:ind w:left="0"/>
        <w:rPr>
          <w:b/>
          <w:bCs/>
        </w:rPr>
      </w:pPr>
    </w:p>
    <w:p w14:paraId="180ADBED" w14:textId="6BB1F107" w:rsidR="00796839" w:rsidRPr="00335669" w:rsidRDefault="00796839" w:rsidP="00405A79">
      <w:pPr>
        <w:pStyle w:val="NoSpacing"/>
        <w:numPr>
          <w:ilvl w:val="1"/>
          <w:numId w:val="18"/>
        </w:numPr>
        <w:ind w:left="720"/>
      </w:pPr>
      <w:r w:rsidRPr="00335669">
        <w:t>Stone Walls</w:t>
      </w:r>
    </w:p>
    <w:p w14:paraId="6DCEFE05" w14:textId="62913E43" w:rsidR="00796839" w:rsidRPr="00335669" w:rsidRDefault="00796839" w:rsidP="00405A79">
      <w:pPr>
        <w:ind w:firstLine="30"/>
      </w:pPr>
      <w:r w:rsidRPr="00335669">
        <w:t xml:space="preserve">Following quotations, </w:t>
      </w:r>
      <w:r w:rsidR="00855175" w:rsidRPr="00335669">
        <w:t>our appointed</w:t>
      </w:r>
      <w:r w:rsidRPr="00335669">
        <w:t xml:space="preserve"> contractor Tom Hazzledine, </w:t>
      </w:r>
      <w:r w:rsidR="00855175" w:rsidRPr="00335669">
        <w:t>has carried</w:t>
      </w:r>
      <w:r w:rsidRPr="00335669">
        <w:t xml:space="preserve"> out the repair to the wall in the O.B.G. </w:t>
      </w:r>
    </w:p>
    <w:p w14:paraId="21CC5569" w14:textId="2009C931" w:rsidR="00796839" w:rsidRPr="00335669" w:rsidRDefault="00796839" w:rsidP="00405A79">
      <w:pPr>
        <w:ind w:left="330"/>
      </w:pPr>
      <w:r w:rsidRPr="00335669">
        <w:t xml:space="preserve">Following the removal of the Thorn tree in our paddock in Poffley, End, a section of the </w:t>
      </w:r>
      <w:proofErr w:type="gramStart"/>
      <w:r w:rsidRPr="00335669">
        <w:t>road side</w:t>
      </w:r>
      <w:proofErr w:type="gramEnd"/>
      <w:r w:rsidRPr="00335669">
        <w:t xml:space="preserve"> stone wall has been exposed as needing repair., to enable our tenant to re- stock the</w:t>
      </w:r>
    </w:p>
    <w:p w14:paraId="36F57470" w14:textId="1DBB5DA2" w:rsidR="00796839" w:rsidRPr="00335669" w:rsidRDefault="00796839" w:rsidP="00405A79">
      <w:pPr>
        <w:ind w:left="0"/>
      </w:pPr>
      <w:r w:rsidRPr="00335669">
        <w:t xml:space="preserve">       paddock. </w:t>
      </w:r>
    </w:p>
    <w:p w14:paraId="0180C31F" w14:textId="5225951E" w:rsidR="00796839" w:rsidRPr="005B5601" w:rsidRDefault="00796839" w:rsidP="00405A79">
      <w:pPr>
        <w:ind w:left="0"/>
      </w:pPr>
      <w:r w:rsidRPr="00335669">
        <w:t xml:space="preserve">       </w:t>
      </w:r>
      <w:r w:rsidRPr="005B5601">
        <w:t xml:space="preserve">Our contractor has quoted for the work of repairing the section, including removal </w:t>
      </w:r>
    </w:p>
    <w:p w14:paraId="43CA3090" w14:textId="4EF9E308" w:rsidR="00796839" w:rsidRPr="005B5601" w:rsidRDefault="00796839" w:rsidP="00405A79">
      <w:r w:rsidRPr="005B5601">
        <w:t>of a tree root, at a cost of £850 including any materials needed, and removal of waste,</w:t>
      </w:r>
    </w:p>
    <w:p w14:paraId="60DC2987" w14:textId="491776C1" w:rsidR="00796839" w:rsidRPr="005B5601" w:rsidRDefault="00796839" w:rsidP="00405A79">
      <w:pPr>
        <w:rPr>
          <w:b/>
          <w:bCs/>
        </w:rPr>
      </w:pPr>
      <w:r w:rsidRPr="005B5601">
        <w:t>Acceptance of his quote is proposed to enable the</w:t>
      </w:r>
      <w:r w:rsidR="00785918" w:rsidRPr="005B5601">
        <w:t xml:space="preserve"> </w:t>
      </w:r>
      <w:r w:rsidRPr="005B5601">
        <w:t>Tenant to restock the paddock after a long period of non</w:t>
      </w:r>
      <w:r w:rsidR="00785918" w:rsidRPr="005B5601">
        <w:t>-</w:t>
      </w:r>
      <w:r w:rsidRPr="005B5601">
        <w:t xml:space="preserve">use.  </w:t>
      </w:r>
      <w:r w:rsidR="005B5601">
        <w:rPr>
          <w:b/>
          <w:bCs/>
        </w:rPr>
        <w:t>Parish Council has agreed to go ahead with the quote.</w:t>
      </w:r>
    </w:p>
    <w:p w14:paraId="793210BB" w14:textId="77777777" w:rsidR="00796839" w:rsidRPr="00335669" w:rsidRDefault="00796839" w:rsidP="00405A79">
      <w:pPr>
        <w:ind w:left="0"/>
        <w:rPr>
          <w:b/>
          <w:bCs/>
        </w:rPr>
      </w:pPr>
      <w:r w:rsidRPr="00335669">
        <w:rPr>
          <w:b/>
          <w:bCs/>
        </w:rPr>
        <w:t xml:space="preserve">     </w:t>
      </w:r>
    </w:p>
    <w:p w14:paraId="10B8DD55" w14:textId="248792ED" w:rsidR="00796839" w:rsidRPr="00335669" w:rsidRDefault="00796839" w:rsidP="00405A79">
      <w:pPr>
        <w:pStyle w:val="NoSpacing"/>
        <w:numPr>
          <w:ilvl w:val="1"/>
          <w:numId w:val="18"/>
        </w:numPr>
        <w:ind w:left="720"/>
      </w:pPr>
      <w:r w:rsidRPr="00335669">
        <w:t xml:space="preserve">Delly Pool Signpost </w:t>
      </w:r>
    </w:p>
    <w:p w14:paraId="42E049E6" w14:textId="08D01F91" w:rsidR="00796839" w:rsidRPr="00335669" w:rsidRDefault="00796839" w:rsidP="00405A79">
      <w:pPr>
        <w:ind w:firstLine="30"/>
      </w:pPr>
      <w:r w:rsidRPr="00335669">
        <w:t xml:space="preserve">Council have agreed to carry out the repairs and improvements to the signpost, as proposed by Pete Heritage at the last meeting, and </w:t>
      </w:r>
      <w:proofErr w:type="gramStart"/>
      <w:r w:rsidRPr="00335669">
        <w:t>I</w:t>
      </w:r>
      <w:r w:rsidR="004A73D8" w:rsidRPr="00335669">
        <w:t>t</w:t>
      </w:r>
      <w:proofErr w:type="gramEnd"/>
      <w:r w:rsidR="004A73D8" w:rsidRPr="00335669">
        <w:t xml:space="preserve"> was </w:t>
      </w:r>
      <w:r w:rsidRPr="00335669">
        <w:t>agreed that</w:t>
      </w:r>
      <w:r w:rsidR="004A73D8" w:rsidRPr="00335669">
        <w:t xml:space="preserve"> </w:t>
      </w:r>
      <w:r w:rsidRPr="00335669">
        <w:t xml:space="preserve">he would carry them out over a period of time. </w:t>
      </w:r>
      <w:r w:rsidRPr="00335669">
        <w:rPr>
          <w:b/>
          <w:bCs/>
        </w:rPr>
        <w:t xml:space="preserve">   </w:t>
      </w:r>
    </w:p>
    <w:p w14:paraId="317FD5CC" w14:textId="77777777" w:rsidR="00796839" w:rsidRPr="00335669" w:rsidRDefault="00796839" w:rsidP="00405A79">
      <w:pPr>
        <w:ind w:left="0"/>
      </w:pPr>
    </w:p>
    <w:p w14:paraId="1039B367" w14:textId="36BF5EB8" w:rsidR="00796839" w:rsidRPr="00335669" w:rsidRDefault="00796839" w:rsidP="00405A79">
      <w:pPr>
        <w:pStyle w:val="NoSpacing"/>
        <w:numPr>
          <w:ilvl w:val="1"/>
          <w:numId w:val="18"/>
        </w:numPr>
        <w:ind w:left="720"/>
      </w:pPr>
      <w:r w:rsidRPr="00335669">
        <w:t>No Mow May</w:t>
      </w:r>
    </w:p>
    <w:p w14:paraId="66A192DE" w14:textId="40538570" w:rsidR="004A73D8" w:rsidRPr="00335669" w:rsidRDefault="004A73D8" w:rsidP="00405A79">
      <w:pPr>
        <w:pStyle w:val="NoSpacing"/>
        <w:numPr>
          <w:ilvl w:val="0"/>
          <w:numId w:val="0"/>
        </w:numPr>
        <w:ind w:left="720" w:hanging="360"/>
        <w:rPr>
          <w:b w:val="0"/>
          <w:bCs w:val="0"/>
        </w:rPr>
      </w:pPr>
      <w:r w:rsidRPr="00335669">
        <w:rPr>
          <w:b w:val="0"/>
          <w:bCs w:val="0"/>
        </w:rPr>
        <w:t>Cllr Smith has proposed that we suspend grass cutting during May – i.e. ‘No Mow May’</w:t>
      </w:r>
      <w:r w:rsidR="00A3557D">
        <w:rPr>
          <w:b w:val="0"/>
          <w:bCs w:val="0"/>
        </w:rPr>
        <w:t xml:space="preserve">.  The discussion was that some areas could still be </w:t>
      </w:r>
      <w:proofErr w:type="gramStart"/>
      <w:r w:rsidR="00A3557D">
        <w:rPr>
          <w:b w:val="0"/>
          <w:bCs w:val="0"/>
        </w:rPr>
        <w:t>mowed</w:t>
      </w:r>
      <w:proofErr w:type="gramEnd"/>
      <w:r w:rsidR="00A3557D">
        <w:rPr>
          <w:b w:val="0"/>
          <w:bCs w:val="0"/>
        </w:rPr>
        <w:t xml:space="preserve"> and others </w:t>
      </w:r>
      <w:r w:rsidR="001B2011">
        <w:rPr>
          <w:b w:val="0"/>
          <w:bCs w:val="0"/>
        </w:rPr>
        <w:t xml:space="preserve">left to grow Wild.  A member of the public mentioned that if </w:t>
      </w:r>
      <w:r w:rsidR="00537645">
        <w:rPr>
          <w:b w:val="0"/>
          <w:bCs w:val="0"/>
        </w:rPr>
        <w:t>we do the first at the end of March beginning of April</w:t>
      </w:r>
      <w:r w:rsidR="00850F0A">
        <w:rPr>
          <w:b w:val="0"/>
          <w:bCs w:val="0"/>
        </w:rPr>
        <w:t xml:space="preserve"> then anything wild growing wouldn’t have the opportunity to grow. </w:t>
      </w:r>
      <w:r w:rsidR="00513413">
        <w:rPr>
          <w:b w:val="0"/>
          <w:bCs w:val="0"/>
        </w:rPr>
        <w:t xml:space="preserve">Cllr Gibson </w:t>
      </w:r>
      <w:r w:rsidR="00752F42">
        <w:rPr>
          <w:b w:val="0"/>
          <w:bCs w:val="0"/>
        </w:rPr>
        <w:t xml:space="preserve">suggested that we give it a try for a year.  </w:t>
      </w:r>
      <w:r w:rsidR="00A72C1C">
        <w:rPr>
          <w:b w:val="0"/>
          <w:bCs w:val="0"/>
        </w:rPr>
        <w:t xml:space="preserve">Cllr Smith will poll the residents of Delly Green to see what </w:t>
      </w:r>
      <w:r w:rsidR="003820BB">
        <w:rPr>
          <w:b w:val="0"/>
          <w:bCs w:val="0"/>
        </w:rPr>
        <w:t>their feeling is and report back in the December meeting.</w:t>
      </w:r>
    </w:p>
    <w:p w14:paraId="67950FCE" w14:textId="77777777" w:rsidR="00E149E9" w:rsidRPr="00335669" w:rsidRDefault="00E149E9" w:rsidP="00DE5B75">
      <w:pPr>
        <w:rPr>
          <w:b/>
          <w:bCs/>
        </w:rPr>
      </w:pPr>
      <w:r w:rsidRPr="00335669">
        <w:rPr>
          <w:b/>
          <w:bCs/>
        </w:rPr>
        <w:tab/>
      </w:r>
      <w:r w:rsidRPr="00335669">
        <w:t xml:space="preserve">              </w:t>
      </w:r>
    </w:p>
    <w:p w14:paraId="2CD44E3B" w14:textId="77DF9789" w:rsidR="00F50472" w:rsidRPr="00335669" w:rsidRDefault="00E149E9" w:rsidP="0012202F">
      <w:pPr>
        <w:pStyle w:val="NoSpacing"/>
      </w:pPr>
      <w:r w:rsidRPr="00335669">
        <w:t>Allotments (including Allotments for Labouring Poor Charity) ALP:</w:t>
      </w:r>
    </w:p>
    <w:p w14:paraId="3A7E77FC" w14:textId="77777777" w:rsidR="0001549C" w:rsidRPr="00335669" w:rsidRDefault="00E149E9" w:rsidP="006F4896">
      <w:pPr>
        <w:pStyle w:val="NoSpacing"/>
        <w:numPr>
          <w:ilvl w:val="0"/>
          <w:numId w:val="36"/>
        </w:numPr>
        <w:rPr>
          <w:rFonts w:eastAsia="CenturyGothic,Bold"/>
          <w:b w:val="0"/>
          <w:bCs w:val="0"/>
        </w:rPr>
      </w:pPr>
      <w:r w:rsidRPr="00335669">
        <w:rPr>
          <w:rFonts w:eastAsia="CenturyGothic,Bold"/>
          <w:b w:val="0"/>
          <w:bCs w:val="0"/>
        </w:rPr>
        <w:t xml:space="preserve">Update on request to purchase </w:t>
      </w:r>
      <w:r w:rsidRPr="00335669">
        <w:rPr>
          <w:b w:val="0"/>
          <w:bCs w:val="0"/>
        </w:rPr>
        <w:t xml:space="preserve">strip of land or an easement along Priest Hill Lane adjoining Giernalls Triangle </w:t>
      </w:r>
      <w:r w:rsidRPr="00335669">
        <w:rPr>
          <w:rFonts w:eastAsia="CenturyGothic,Bold"/>
          <w:b w:val="0"/>
          <w:bCs w:val="0"/>
        </w:rPr>
        <w:t>by Leda Properties</w:t>
      </w:r>
      <w:r w:rsidR="002D651C" w:rsidRPr="00335669">
        <w:rPr>
          <w:rFonts w:eastAsia="CenturyGothic,Bold"/>
          <w:b w:val="0"/>
          <w:bCs w:val="0"/>
        </w:rPr>
        <w:t>.</w:t>
      </w:r>
      <w:r w:rsidR="0001549C" w:rsidRPr="00335669">
        <w:rPr>
          <w:rFonts w:eastAsia="CenturyGothic,Bold"/>
          <w:b w:val="0"/>
          <w:bCs w:val="0"/>
        </w:rPr>
        <w:t xml:space="preserve"> </w:t>
      </w:r>
    </w:p>
    <w:p w14:paraId="340354B1" w14:textId="71337C25" w:rsidR="00E149E9" w:rsidRPr="00335669" w:rsidRDefault="00DA6A2C" w:rsidP="0001549C">
      <w:pPr>
        <w:pStyle w:val="NoSpacing"/>
        <w:numPr>
          <w:ilvl w:val="0"/>
          <w:numId w:val="0"/>
        </w:numPr>
        <w:ind w:left="720"/>
        <w:rPr>
          <w:rFonts w:eastAsia="CenturyGothic,Bold"/>
          <w:b w:val="0"/>
          <w:bCs w:val="0"/>
        </w:rPr>
      </w:pPr>
      <w:r w:rsidRPr="00335669">
        <w:rPr>
          <w:rFonts w:eastAsia="CenturyGothic,Bold"/>
          <w:b w:val="0"/>
          <w:bCs w:val="0"/>
        </w:rPr>
        <w:t>The</w:t>
      </w:r>
      <w:r w:rsidR="0001549C" w:rsidRPr="00335669">
        <w:rPr>
          <w:rFonts w:eastAsia="CenturyGothic,Bold"/>
          <w:b w:val="0"/>
          <w:bCs w:val="0"/>
        </w:rPr>
        <w:t xml:space="preserve"> Easement Agreement has been </w:t>
      </w:r>
      <w:r w:rsidRPr="00335669">
        <w:rPr>
          <w:rFonts w:eastAsia="CenturyGothic,Bold"/>
          <w:b w:val="0"/>
          <w:bCs w:val="0"/>
        </w:rPr>
        <w:t>completed and £20,000 has been received by ALP.</w:t>
      </w:r>
    </w:p>
    <w:p w14:paraId="5F2E8D4D" w14:textId="77777777" w:rsidR="00E23078" w:rsidRPr="00335669" w:rsidRDefault="00E23078" w:rsidP="0001549C">
      <w:pPr>
        <w:pStyle w:val="NoSpacing"/>
        <w:numPr>
          <w:ilvl w:val="0"/>
          <w:numId w:val="0"/>
        </w:numPr>
        <w:ind w:left="720"/>
        <w:rPr>
          <w:rFonts w:eastAsia="CenturyGothic,Bold"/>
          <w:b w:val="0"/>
          <w:bCs w:val="0"/>
        </w:rPr>
      </w:pPr>
    </w:p>
    <w:p w14:paraId="608BB2D6" w14:textId="77777777" w:rsidR="00E23078" w:rsidRPr="00335669" w:rsidRDefault="00E23078" w:rsidP="00E23078">
      <w:pPr>
        <w:pStyle w:val="NoSpacing"/>
        <w:numPr>
          <w:ilvl w:val="0"/>
          <w:numId w:val="36"/>
        </w:numPr>
        <w:rPr>
          <w:rFonts w:eastAsia="Calibri"/>
          <w:b w:val="0"/>
          <w:bCs w:val="0"/>
          <w:kern w:val="0"/>
          <w:lang w:eastAsia="en-US" w:bidi="ar-SA"/>
        </w:rPr>
      </w:pPr>
      <w:r w:rsidRPr="00335669">
        <w:t>Allotments Update (Cllr A Gibson and M Crow)</w:t>
      </w:r>
    </w:p>
    <w:p w14:paraId="6A58A6E3" w14:textId="77777777" w:rsidR="00E23078" w:rsidRPr="00335669" w:rsidRDefault="00E23078" w:rsidP="00E23078">
      <w:pPr>
        <w:pStyle w:val="ListParagraph"/>
        <w:numPr>
          <w:ilvl w:val="1"/>
          <w:numId w:val="36"/>
        </w:numPr>
        <w:rPr>
          <w:rFonts w:eastAsiaTheme="minorEastAsia"/>
          <w:kern w:val="0"/>
          <w:szCs w:val="20"/>
          <w:lang w:eastAsia="en-US" w:bidi="ar-SA"/>
        </w:rPr>
      </w:pPr>
      <w:r w:rsidRPr="00335669">
        <w:rPr>
          <w:szCs w:val="20"/>
          <w:lang w:eastAsia="en-US"/>
        </w:rPr>
        <w:t xml:space="preserve">Rent invoices have now been sent to all tenants at Hemplands (HPC) and at Poffley End (ALP).  At the time of writing, rents had been received from 9 tenants. </w:t>
      </w:r>
    </w:p>
    <w:p w14:paraId="660748ED" w14:textId="77777777" w:rsidR="00E23078" w:rsidRPr="00335669" w:rsidRDefault="00E23078" w:rsidP="00E23078">
      <w:pPr>
        <w:pStyle w:val="ListParagraph"/>
        <w:numPr>
          <w:ilvl w:val="1"/>
          <w:numId w:val="36"/>
        </w:numPr>
        <w:rPr>
          <w:rFonts w:eastAsiaTheme="minorEastAsia"/>
          <w:kern w:val="0"/>
          <w:szCs w:val="20"/>
          <w:lang w:eastAsia="en-US" w:bidi="ar-SA"/>
        </w:rPr>
      </w:pPr>
      <w:r w:rsidRPr="00335669">
        <w:rPr>
          <w:szCs w:val="20"/>
          <w:lang w:eastAsia="en-US"/>
        </w:rPr>
        <w:t>Following the PC’s approval at the October meeting, notifications of rents to be charged from 30 September 2023 to 29 September 2024 will be sent to tenants of plots at both Hemplands and Poffley End next week.  These notifications will include a copy of the new rules and a schedule setting up the conditions for letting, based on those used by the National Allotment Society.  Tenants are being asked to read these carefully, sign and return a copy to the Clerk.</w:t>
      </w:r>
    </w:p>
    <w:p w14:paraId="40858C9B" w14:textId="77777777" w:rsidR="00E23078" w:rsidRPr="00335669" w:rsidRDefault="00E23078" w:rsidP="00E23078">
      <w:pPr>
        <w:pStyle w:val="ListParagraph"/>
        <w:numPr>
          <w:ilvl w:val="1"/>
          <w:numId w:val="36"/>
        </w:numPr>
        <w:rPr>
          <w:rFonts w:eastAsiaTheme="minorEastAsia"/>
          <w:kern w:val="0"/>
          <w:szCs w:val="20"/>
          <w:lang w:eastAsia="en-US" w:bidi="ar-SA"/>
        </w:rPr>
      </w:pPr>
      <w:r w:rsidRPr="00335669">
        <w:rPr>
          <w:szCs w:val="20"/>
          <w:lang w:eastAsia="en-US"/>
        </w:rPr>
        <w:t>New path at Hemplands - Banbury Turf carried out turfing of new path in mid-October, postponed from earlier in summer due to drought. Work carried out well and path is establishing. Invoice received and being paid. Weed clearance on some empty plots carried out and ongoing by Cllrs Gibson and Crow. Plot marker pegs also to be installed. Two tenants have given up plots (8 and 32) and three vacant plots (8, 8A and 22) have been let to new tenants. This leaves five plots vacant (23,24, 30, 31 and 32) plus the delivery area – previously called manure dump (plot 26). The manhole at entrance has been covered though needs a concrete collar to hold in place.  There are no vacant plots at Poffley End.</w:t>
      </w:r>
    </w:p>
    <w:p w14:paraId="5E6FEE59" w14:textId="77777777" w:rsidR="00E23078" w:rsidRPr="00335669" w:rsidRDefault="00E23078" w:rsidP="00E23078">
      <w:pPr>
        <w:pStyle w:val="ListParagraph"/>
        <w:numPr>
          <w:ilvl w:val="1"/>
          <w:numId w:val="36"/>
        </w:numPr>
        <w:rPr>
          <w:rFonts w:eastAsiaTheme="minorEastAsia"/>
          <w:kern w:val="0"/>
          <w:szCs w:val="20"/>
          <w:lang w:eastAsia="en-US" w:bidi="ar-SA"/>
        </w:rPr>
      </w:pPr>
      <w:r w:rsidRPr="00335669">
        <w:rPr>
          <w:szCs w:val="20"/>
          <w:lang w:eastAsia="en-US"/>
        </w:rPr>
        <w:t>Water charges - Clerk in liaison with Water Plus over water billing as they are currently only recording one meter (Hemplands) and over charging due to meter reads being entered with decimal point in wrong place.   </w:t>
      </w:r>
    </w:p>
    <w:p w14:paraId="0717B696" w14:textId="3D64A656" w:rsidR="00E23078" w:rsidRPr="00335669" w:rsidRDefault="00E23078" w:rsidP="00E23078">
      <w:pPr>
        <w:pStyle w:val="ListParagraph"/>
        <w:numPr>
          <w:ilvl w:val="1"/>
          <w:numId w:val="36"/>
        </w:numPr>
        <w:rPr>
          <w:rFonts w:eastAsiaTheme="minorEastAsia"/>
          <w:kern w:val="0"/>
          <w:szCs w:val="20"/>
          <w:lang w:eastAsia="en-US" w:bidi="ar-SA"/>
        </w:rPr>
      </w:pPr>
      <w:r w:rsidRPr="00335669">
        <w:rPr>
          <w:szCs w:val="20"/>
        </w:rPr>
        <w:t xml:space="preserve">Recent </w:t>
      </w:r>
      <w:r w:rsidR="00855175" w:rsidRPr="00335669">
        <w:rPr>
          <w:szCs w:val="20"/>
        </w:rPr>
        <w:t>inspections -</w:t>
      </w:r>
      <w:r w:rsidRPr="00335669">
        <w:rPr>
          <w:szCs w:val="20"/>
        </w:rPr>
        <w:t xml:space="preserve"> formal inspections of the allotment plots will not take place until mid-March</w:t>
      </w:r>
    </w:p>
    <w:p w14:paraId="0A25177B" w14:textId="241FA5FD" w:rsidR="00E23078" w:rsidRPr="00335669" w:rsidRDefault="00E23078" w:rsidP="00E23078">
      <w:pPr>
        <w:ind w:left="0"/>
        <w:rPr>
          <w:rFonts w:eastAsiaTheme="minorEastAsia"/>
          <w:b/>
          <w:bCs/>
          <w:kern w:val="0"/>
          <w:lang w:eastAsia="en-US" w:bidi="ar-SA"/>
        </w:rPr>
      </w:pPr>
      <w:r w:rsidRPr="00335669">
        <w:rPr>
          <w:rFonts w:eastAsiaTheme="minorEastAsia"/>
          <w:b/>
          <w:bCs/>
          <w:kern w:val="0"/>
          <w:lang w:eastAsia="en-US" w:bidi="ar-SA"/>
        </w:rPr>
        <w:t>The PC is asked to note this report.</w:t>
      </w:r>
    </w:p>
    <w:p w14:paraId="6D2FAD67" w14:textId="77777777" w:rsidR="00785918" w:rsidRPr="00335669" w:rsidRDefault="00785918" w:rsidP="00E23078">
      <w:pPr>
        <w:ind w:left="0"/>
        <w:rPr>
          <w:rFonts w:eastAsiaTheme="minorEastAsia"/>
          <w:b/>
          <w:bCs/>
          <w:kern w:val="0"/>
          <w:lang w:eastAsia="en-US" w:bidi="ar-SA"/>
        </w:rPr>
      </w:pPr>
    </w:p>
    <w:p w14:paraId="66BA9E6B" w14:textId="13A11A52" w:rsidR="00C40DA3" w:rsidRPr="00335669" w:rsidRDefault="00C40DA3" w:rsidP="00C40DA3">
      <w:pPr>
        <w:pStyle w:val="NoSpacing"/>
      </w:pPr>
      <w:r w:rsidRPr="00335669">
        <w:t>Risk Management schem</w:t>
      </w:r>
      <w:r w:rsidR="00E60F2A" w:rsidRPr="00335669">
        <w:t>e</w:t>
      </w:r>
      <w:r w:rsidR="00DB669D">
        <w:t xml:space="preserve"> </w:t>
      </w:r>
      <w:r w:rsidR="00BE5095">
        <w:t>–</w:t>
      </w:r>
      <w:r w:rsidR="00DB669D">
        <w:t xml:space="preserve"> </w:t>
      </w:r>
      <w:r w:rsidR="00BE5095">
        <w:t>Postponed till the December Meeting</w:t>
      </w:r>
      <w:r w:rsidR="00322865">
        <w:t xml:space="preserve"> – Cllr Crow &amp; Cllr Gibson will take a look at this.</w:t>
      </w:r>
    </w:p>
    <w:p w14:paraId="6A8F7A86" w14:textId="77777777" w:rsidR="00BB691C" w:rsidRPr="00335669" w:rsidRDefault="00BB691C" w:rsidP="00BB691C">
      <w:pPr>
        <w:pStyle w:val="NoSpacing"/>
        <w:numPr>
          <w:ilvl w:val="0"/>
          <w:numId w:val="0"/>
        </w:numPr>
        <w:ind w:left="360"/>
      </w:pPr>
    </w:p>
    <w:p w14:paraId="206277E4" w14:textId="6CBA47BC" w:rsidR="0012202F" w:rsidRPr="00335669" w:rsidRDefault="006D37D2" w:rsidP="00E149E9">
      <w:pPr>
        <w:pStyle w:val="NoSpacing"/>
      </w:pPr>
      <w:r w:rsidRPr="00335669">
        <w:t>Asset Register</w:t>
      </w:r>
      <w:r w:rsidR="001E73C6">
        <w:t xml:space="preserve"> </w:t>
      </w:r>
      <w:r w:rsidR="00553820">
        <w:t>–</w:t>
      </w:r>
      <w:r w:rsidR="001E73C6">
        <w:t xml:space="preserve"> </w:t>
      </w:r>
      <w:r w:rsidR="00BE5095">
        <w:t>Adopted by the Parish Council</w:t>
      </w:r>
    </w:p>
    <w:p w14:paraId="42E2BB5E" w14:textId="77777777" w:rsidR="004D2E8A" w:rsidRPr="00335669" w:rsidRDefault="004D2E8A" w:rsidP="004D2E8A">
      <w:pPr>
        <w:pStyle w:val="ListParagraph"/>
      </w:pPr>
    </w:p>
    <w:p w14:paraId="69FA502D" w14:textId="5278FEA3" w:rsidR="004D2E8A" w:rsidRPr="00335669" w:rsidRDefault="004D2E8A" w:rsidP="00E149E9">
      <w:pPr>
        <w:pStyle w:val="NoSpacing"/>
      </w:pPr>
      <w:r w:rsidRPr="00335669">
        <w:t>Budget 2023-24</w:t>
      </w:r>
      <w:r w:rsidR="00EA572B">
        <w:t xml:space="preserve"> </w:t>
      </w:r>
      <w:r w:rsidR="00EE4DB2">
        <w:t>–</w:t>
      </w:r>
      <w:r w:rsidR="00EA572B">
        <w:t xml:space="preserve"> </w:t>
      </w:r>
      <w:r w:rsidR="00EE4DB2">
        <w:t>Final agreement will be postponed till December Meeting</w:t>
      </w:r>
    </w:p>
    <w:p w14:paraId="3AD9C92C" w14:textId="77777777" w:rsidR="005B7F89" w:rsidRPr="00335669" w:rsidRDefault="005B7F89" w:rsidP="005B7F89">
      <w:pPr>
        <w:ind w:left="0"/>
        <w:rPr>
          <w:b/>
          <w:bCs/>
          <w:sz w:val="24"/>
          <w:szCs w:val="24"/>
        </w:rPr>
      </w:pPr>
    </w:p>
    <w:p w14:paraId="2DAD88A8" w14:textId="305EAB2E" w:rsidR="004C24CC" w:rsidRPr="00335669" w:rsidRDefault="005B7F89" w:rsidP="005B7F89">
      <w:pPr>
        <w:pStyle w:val="NoSpacing"/>
        <w:numPr>
          <w:ilvl w:val="1"/>
          <w:numId w:val="18"/>
        </w:numPr>
        <w:rPr>
          <w:sz w:val="24"/>
          <w:szCs w:val="24"/>
        </w:rPr>
      </w:pPr>
      <w:r w:rsidRPr="00335669">
        <w:rPr>
          <w:sz w:val="24"/>
          <w:szCs w:val="24"/>
        </w:rPr>
        <w:t>Proposed Budget Income</w:t>
      </w:r>
    </w:p>
    <w:tbl>
      <w:tblPr>
        <w:tblW w:w="6740" w:type="dxa"/>
        <w:tblLook w:val="04A0" w:firstRow="1" w:lastRow="0" w:firstColumn="1" w:lastColumn="0" w:noHBand="0" w:noVBand="1"/>
      </w:tblPr>
      <w:tblGrid>
        <w:gridCol w:w="1250"/>
        <w:gridCol w:w="2180"/>
        <w:gridCol w:w="1217"/>
        <w:gridCol w:w="340"/>
        <w:gridCol w:w="1820"/>
      </w:tblGrid>
      <w:tr w:rsidR="00335669" w:rsidRPr="00335669" w14:paraId="482EC85F" w14:textId="77777777" w:rsidTr="005B7F89">
        <w:trPr>
          <w:trHeight w:val="330"/>
        </w:trPr>
        <w:tc>
          <w:tcPr>
            <w:tcW w:w="1200" w:type="dxa"/>
            <w:tcBorders>
              <w:top w:val="nil"/>
              <w:left w:val="nil"/>
              <w:bottom w:val="nil"/>
              <w:right w:val="nil"/>
            </w:tcBorders>
            <w:shd w:val="clear" w:color="auto" w:fill="auto"/>
            <w:noWrap/>
            <w:hideMark/>
          </w:tcPr>
          <w:p w14:paraId="7B09B663"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Code</w:t>
            </w:r>
          </w:p>
        </w:tc>
        <w:tc>
          <w:tcPr>
            <w:tcW w:w="2180" w:type="dxa"/>
            <w:tcBorders>
              <w:top w:val="nil"/>
              <w:left w:val="nil"/>
              <w:bottom w:val="nil"/>
              <w:right w:val="nil"/>
            </w:tcBorders>
            <w:shd w:val="clear" w:color="auto" w:fill="auto"/>
            <w:noWrap/>
            <w:hideMark/>
          </w:tcPr>
          <w:p w14:paraId="3EA6E63B"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Title</w:t>
            </w:r>
          </w:p>
        </w:tc>
        <w:tc>
          <w:tcPr>
            <w:tcW w:w="1200" w:type="dxa"/>
            <w:tcBorders>
              <w:top w:val="nil"/>
              <w:left w:val="nil"/>
              <w:bottom w:val="nil"/>
              <w:right w:val="nil"/>
            </w:tcBorders>
            <w:shd w:val="clear" w:color="auto" w:fill="auto"/>
            <w:noWrap/>
            <w:hideMark/>
          </w:tcPr>
          <w:p w14:paraId="23DB3F6D"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2022-23</w:t>
            </w:r>
          </w:p>
        </w:tc>
        <w:tc>
          <w:tcPr>
            <w:tcW w:w="340" w:type="dxa"/>
            <w:tcBorders>
              <w:top w:val="nil"/>
              <w:left w:val="nil"/>
              <w:bottom w:val="nil"/>
              <w:right w:val="nil"/>
            </w:tcBorders>
            <w:shd w:val="clear" w:color="auto" w:fill="auto"/>
            <w:noWrap/>
            <w:hideMark/>
          </w:tcPr>
          <w:p w14:paraId="2D1CF1D8"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4A76BC9E"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2023-2024</w:t>
            </w:r>
          </w:p>
        </w:tc>
      </w:tr>
      <w:tr w:rsidR="00335669" w:rsidRPr="00335669" w14:paraId="67FD228C" w14:textId="77777777" w:rsidTr="005B7F89">
        <w:trPr>
          <w:trHeight w:val="255"/>
        </w:trPr>
        <w:tc>
          <w:tcPr>
            <w:tcW w:w="1200" w:type="dxa"/>
            <w:tcBorders>
              <w:top w:val="nil"/>
              <w:left w:val="nil"/>
              <w:bottom w:val="nil"/>
              <w:right w:val="nil"/>
            </w:tcBorders>
            <w:shd w:val="clear" w:color="auto" w:fill="auto"/>
            <w:noWrap/>
            <w:hideMark/>
          </w:tcPr>
          <w:p w14:paraId="45C9CF9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Allotments</w:t>
            </w:r>
          </w:p>
        </w:tc>
        <w:tc>
          <w:tcPr>
            <w:tcW w:w="2180" w:type="dxa"/>
            <w:tcBorders>
              <w:top w:val="nil"/>
              <w:left w:val="nil"/>
              <w:bottom w:val="nil"/>
              <w:right w:val="nil"/>
            </w:tcBorders>
            <w:shd w:val="clear" w:color="auto" w:fill="auto"/>
            <w:noWrap/>
            <w:hideMark/>
          </w:tcPr>
          <w:p w14:paraId="6A2D769F"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6D2C9663"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340" w:type="dxa"/>
            <w:tcBorders>
              <w:top w:val="nil"/>
              <w:left w:val="nil"/>
              <w:bottom w:val="nil"/>
              <w:right w:val="nil"/>
            </w:tcBorders>
            <w:shd w:val="clear" w:color="auto" w:fill="auto"/>
            <w:noWrap/>
            <w:hideMark/>
          </w:tcPr>
          <w:p w14:paraId="629251FE"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22606B32"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2EA24D2E" w14:textId="77777777" w:rsidTr="005B7F89">
        <w:trPr>
          <w:trHeight w:val="255"/>
        </w:trPr>
        <w:tc>
          <w:tcPr>
            <w:tcW w:w="1200" w:type="dxa"/>
            <w:tcBorders>
              <w:top w:val="nil"/>
              <w:left w:val="nil"/>
              <w:bottom w:val="nil"/>
              <w:right w:val="nil"/>
            </w:tcBorders>
            <w:shd w:val="clear" w:color="auto" w:fill="auto"/>
            <w:noWrap/>
            <w:hideMark/>
          </w:tcPr>
          <w:p w14:paraId="7523365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47</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62E88D82"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Rents</w:t>
            </w:r>
          </w:p>
        </w:tc>
        <w:tc>
          <w:tcPr>
            <w:tcW w:w="1200" w:type="dxa"/>
            <w:tcBorders>
              <w:top w:val="single" w:sz="4" w:space="0" w:color="auto"/>
              <w:left w:val="nil"/>
              <w:bottom w:val="single" w:sz="4" w:space="0" w:color="auto"/>
              <w:right w:val="single" w:sz="4" w:space="0" w:color="auto"/>
            </w:tcBorders>
            <w:shd w:val="clear" w:color="auto" w:fill="auto"/>
            <w:noWrap/>
            <w:hideMark/>
          </w:tcPr>
          <w:p w14:paraId="0E898F4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£932.00</w:t>
            </w:r>
          </w:p>
        </w:tc>
        <w:tc>
          <w:tcPr>
            <w:tcW w:w="340" w:type="dxa"/>
            <w:tcBorders>
              <w:top w:val="nil"/>
              <w:left w:val="nil"/>
              <w:bottom w:val="nil"/>
              <w:right w:val="nil"/>
            </w:tcBorders>
            <w:shd w:val="clear" w:color="auto" w:fill="auto"/>
            <w:noWrap/>
            <w:hideMark/>
          </w:tcPr>
          <w:p w14:paraId="4E49F1C7"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05CD437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£1,300.00</w:t>
            </w:r>
          </w:p>
        </w:tc>
      </w:tr>
      <w:tr w:rsidR="00335669" w:rsidRPr="00335669" w14:paraId="21DA92A9" w14:textId="77777777" w:rsidTr="005B7F89">
        <w:trPr>
          <w:trHeight w:val="255"/>
        </w:trPr>
        <w:tc>
          <w:tcPr>
            <w:tcW w:w="1200" w:type="dxa"/>
            <w:tcBorders>
              <w:top w:val="nil"/>
              <w:left w:val="nil"/>
              <w:bottom w:val="nil"/>
              <w:right w:val="nil"/>
            </w:tcBorders>
            <w:shd w:val="clear" w:color="auto" w:fill="auto"/>
            <w:noWrap/>
            <w:hideMark/>
          </w:tcPr>
          <w:p w14:paraId="2377977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3DFB253F"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EEAF6"/>
            <w:noWrap/>
            <w:hideMark/>
          </w:tcPr>
          <w:p w14:paraId="66D0BA60"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£932.00</w:t>
            </w:r>
          </w:p>
        </w:tc>
        <w:tc>
          <w:tcPr>
            <w:tcW w:w="340" w:type="dxa"/>
            <w:tcBorders>
              <w:top w:val="nil"/>
              <w:left w:val="nil"/>
              <w:bottom w:val="nil"/>
              <w:right w:val="nil"/>
            </w:tcBorders>
            <w:shd w:val="clear" w:color="auto" w:fill="auto"/>
            <w:noWrap/>
            <w:hideMark/>
          </w:tcPr>
          <w:p w14:paraId="708AE291"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1B22D1E2"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£1,300.00</w:t>
            </w:r>
          </w:p>
        </w:tc>
      </w:tr>
      <w:tr w:rsidR="00335669" w:rsidRPr="00335669" w14:paraId="0D9ECE19" w14:textId="77777777" w:rsidTr="005B7F89">
        <w:trPr>
          <w:trHeight w:val="255"/>
        </w:trPr>
        <w:tc>
          <w:tcPr>
            <w:tcW w:w="1200" w:type="dxa"/>
            <w:tcBorders>
              <w:top w:val="nil"/>
              <w:left w:val="nil"/>
              <w:bottom w:val="nil"/>
              <w:right w:val="nil"/>
            </w:tcBorders>
            <w:shd w:val="clear" w:color="auto" w:fill="auto"/>
            <w:noWrap/>
            <w:hideMark/>
          </w:tcPr>
          <w:p w14:paraId="593922C7"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2180" w:type="dxa"/>
            <w:tcBorders>
              <w:top w:val="nil"/>
              <w:left w:val="nil"/>
              <w:bottom w:val="nil"/>
              <w:right w:val="nil"/>
            </w:tcBorders>
            <w:shd w:val="clear" w:color="auto" w:fill="auto"/>
            <w:noWrap/>
            <w:hideMark/>
          </w:tcPr>
          <w:p w14:paraId="7FF80DC5"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6A354AD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1984A86B"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113DDEF3"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266712C6" w14:textId="77777777" w:rsidTr="005B7F89">
        <w:trPr>
          <w:trHeight w:val="255"/>
        </w:trPr>
        <w:tc>
          <w:tcPr>
            <w:tcW w:w="3380" w:type="dxa"/>
            <w:gridSpan w:val="2"/>
            <w:tcBorders>
              <w:top w:val="nil"/>
              <w:left w:val="nil"/>
              <w:bottom w:val="nil"/>
              <w:right w:val="nil"/>
            </w:tcBorders>
            <w:shd w:val="clear" w:color="auto" w:fill="auto"/>
            <w:noWrap/>
            <w:hideMark/>
          </w:tcPr>
          <w:p w14:paraId="205542F1"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Burial Ground</w:t>
            </w:r>
          </w:p>
        </w:tc>
        <w:tc>
          <w:tcPr>
            <w:tcW w:w="1200" w:type="dxa"/>
            <w:tcBorders>
              <w:top w:val="nil"/>
              <w:left w:val="nil"/>
              <w:bottom w:val="nil"/>
              <w:right w:val="nil"/>
            </w:tcBorders>
            <w:shd w:val="clear" w:color="auto" w:fill="auto"/>
            <w:noWrap/>
            <w:hideMark/>
          </w:tcPr>
          <w:p w14:paraId="01F5D153"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340" w:type="dxa"/>
            <w:tcBorders>
              <w:top w:val="nil"/>
              <w:left w:val="nil"/>
              <w:bottom w:val="nil"/>
              <w:right w:val="nil"/>
            </w:tcBorders>
            <w:shd w:val="clear" w:color="auto" w:fill="auto"/>
            <w:noWrap/>
            <w:hideMark/>
          </w:tcPr>
          <w:p w14:paraId="4E6C125A"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2308DF31"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7F400650" w14:textId="77777777" w:rsidTr="005B7F89">
        <w:trPr>
          <w:trHeight w:val="255"/>
        </w:trPr>
        <w:tc>
          <w:tcPr>
            <w:tcW w:w="1200" w:type="dxa"/>
            <w:tcBorders>
              <w:top w:val="nil"/>
              <w:left w:val="nil"/>
              <w:bottom w:val="nil"/>
              <w:right w:val="nil"/>
            </w:tcBorders>
            <w:shd w:val="clear" w:color="auto" w:fill="auto"/>
            <w:noWrap/>
            <w:hideMark/>
          </w:tcPr>
          <w:p w14:paraId="5B4803B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49</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74C2FF0F"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Burial Fees</w:t>
            </w:r>
          </w:p>
        </w:tc>
        <w:tc>
          <w:tcPr>
            <w:tcW w:w="1200" w:type="dxa"/>
            <w:tcBorders>
              <w:top w:val="single" w:sz="4" w:space="0" w:color="auto"/>
              <w:left w:val="nil"/>
              <w:bottom w:val="single" w:sz="4" w:space="0" w:color="auto"/>
              <w:right w:val="single" w:sz="4" w:space="0" w:color="auto"/>
            </w:tcBorders>
            <w:shd w:val="clear" w:color="auto" w:fill="auto"/>
            <w:noWrap/>
            <w:hideMark/>
          </w:tcPr>
          <w:p w14:paraId="77BFC72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£2,500.00</w:t>
            </w:r>
          </w:p>
        </w:tc>
        <w:tc>
          <w:tcPr>
            <w:tcW w:w="340" w:type="dxa"/>
            <w:tcBorders>
              <w:top w:val="nil"/>
              <w:left w:val="nil"/>
              <w:bottom w:val="nil"/>
              <w:right w:val="nil"/>
            </w:tcBorders>
            <w:shd w:val="clear" w:color="auto" w:fill="auto"/>
            <w:noWrap/>
            <w:hideMark/>
          </w:tcPr>
          <w:p w14:paraId="134801CE"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C79FF3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£2,500.00</w:t>
            </w:r>
          </w:p>
        </w:tc>
      </w:tr>
      <w:tr w:rsidR="00335669" w:rsidRPr="00335669" w14:paraId="68668A08" w14:textId="77777777" w:rsidTr="005B7F89">
        <w:trPr>
          <w:trHeight w:val="255"/>
        </w:trPr>
        <w:tc>
          <w:tcPr>
            <w:tcW w:w="1200" w:type="dxa"/>
            <w:tcBorders>
              <w:top w:val="nil"/>
              <w:left w:val="nil"/>
              <w:bottom w:val="nil"/>
              <w:right w:val="nil"/>
            </w:tcBorders>
            <w:shd w:val="clear" w:color="auto" w:fill="auto"/>
            <w:noWrap/>
            <w:hideMark/>
          </w:tcPr>
          <w:p w14:paraId="563F338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99</w:t>
            </w:r>
          </w:p>
        </w:tc>
        <w:tc>
          <w:tcPr>
            <w:tcW w:w="2180" w:type="dxa"/>
            <w:tcBorders>
              <w:top w:val="nil"/>
              <w:left w:val="single" w:sz="4" w:space="0" w:color="auto"/>
              <w:bottom w:val="single" w:sz="4" w:space="0" w:color="auto"/>
              <w:right w:val="single" w:sz="4" w:space="0" w:color="auto"/>
            </w:tcBorders>
            <w:shd w:val="clear" w:color="auto" w:fill="auto"/>
            <w:noWrap/>
            <w:hideMark/>
          </w:tcPr>
          <w:p w14:paraId="51A7D339"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Burial Plot Fees</w:t>
            </w:r>
          </w:p>
        </w:tc>
        <w:tc>
          <w:tcPr>
            <w:tcW w:w="1200" w:type="dxa"/>
            <w:tcBorders>
              <w:top w:val="nil"/>
              <w:left w:val="nil"/>
              <w:bottom w:val="single" w:sz="4" w:space="0" w:color="auto"/>
              <w:right w:val="single" w:sz="4" w:space="0" w:color="auto"/>
            </w:tcBorders>
            <w:shd w:val="clear" w:color="auto" w:fill="auto"/>
            <w:noWrap/>
            <w:hideMark/>
          </w:tcPr>
          <w:p w14:paraId="2E5F191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£2,500.00</w:t>
            </w:r>
          </w:p>
        </w:tc>
        <w:tc>
          <w:tcPr>
            <w:tcW w:w="340" w:type="dxa"/>
            <w:tcBorders>
              <w:top w:val="nil"/>
              <w:left w:val="nil"/>
              <w:bottom w:val="nil"/>
              <w:right w:val="nil"/>
            </w:tcBorders>
            <w:shd w:val="clear" w:color="auto" w:fill="auto"/>
            <w:noWrap/>
            <w:hideMark/>
          </w:tcPr>
          <w:p w14:paraId="11531420"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3B37D80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£2,500.00</w:t>
            </w:r>
          </w:p>
        </w:tc>
      </w:tr>
      <w:tr w:rsidR="00335669" w:rsidRPr="00335669" w14:paraId="6FCDC116" w14:textId="77777777" w:rsidTr="005B7F89">
        <w:trPr>
          <w:trHeight w:val="255"/>
        </w:trPr>
        <w:tc>
          <w:tcPr>
            <w:tcW w:w="1200" w:type="dxa"/>
            <w:tcBorders>
              <w:top w:val="nil"/>
              <w:left w:val="nil"/>
              <w:bottom w:val="nil"/>
              <w:right w:val="nil"/>
            </w:tcBorders>
            <w:shd w:val="clear" w:color="auto" w:fill="auto"/>
            <w:noWrap/>
            <w:hideMark/>
          </w:tcPr>
          <w:p w14:paraId="40CA55C8"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2D49C3AE"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EEAF6"/>
            <w:noWrap/>
            <w:hideMark/>
          </w:tcPr>
          <w:p w14:paraId="01E4C4E1"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£5,000.00</w:t>
            </w:r>
          </w:p>
        </w:tc>
        <w:tc>
          <w:tcPr>
            <w:tcW w:w="340" w:type="dxa"/>
            <w:tcBorders>
              <w:top w:val="nil"/>
              <w:left w:val="nil"/>
              <w:bottom w:val="nil"/>
              <w:right w:val="nil"/>
            </w:tcBorders>
            <w:shd w:val="clear" w:color="auto" w:fill="auto"/>
            <w:noWrap/>
            <w:hideMark/>
          </w:tcPr>
          <w:p w14:paraId="406196F9"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7AE9A0E1"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£5,000.00</w:t>
            </w:r>
          </w:p>
        </w:tc>
      </w:tr>
      <w:tr w:rsidR="00335669" w:rsidRPr="00335669" w14:paraId="064A5CDB" w14:textId="77777777" w:rsidTr="005B7F89">
        <w:trPr>
          <w:trHeight w:val="255"/>
        </w:trPr>
        <w:tc>
          <w:tcPr>
            <w:tcW w:w="1200" w:type="dxa"/>
            <w:tcBorders>
              <w:top w:val="nil"/>
              <w:left w:val="nil"/>
              <w:bottom w:val="nil"/>
              <w:right w:val="nil"/>
            </w:tcBorders>
            <w:shd w:val="clear" w:color="auto" w:fill="auto"/>
            <w:noWrap/>
            <w:hideMark/>
          </w:tcPr>
          <w:p w14:paraId="437551D1"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2180" w:type="dxa"/>
            <w:tcBorders>
              <w:top w:val="nil"/>
              <w:left w:val="nil"/>
              <w:bottom w:val="nil"/>
              <w:right w:val="nil"/>
            </w:tcBorders>
            <w:shd w:val="clear" w:color="auto" w:fill="auto"/>
            <w:noWrap/>
            <w:hideMark/>
          </w:tcPr>
          <w:p w14:paraId="06D09D4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0C2DE11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5722043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4F082398"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2CE92BCD" w14:textId="77777777" w:rsidTr="005B7F89">
        <w:trPr>
          <w:trHeight w:val="255"/>
        </w:trPr>
        <w:tc>
          <w:tcPr>
            <w:tcW w:w="1200" w:type="dxa"/>
            <w:tcBorders>
              <w:top w:val="nil"/>
              <w:left w:val="nil"/>
              <w:bottom w:val="nil"/>
              <w:right w:val="nil"/>
            </w:tcBorders>
            <w:shd w:val="clear" w:color="auto" w:fill="auto"/>
            <w:noWrap/>
            <w:hideMark/>
          </w:tcPr>
          <w:p w14:paraId="6DD900D7"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2180" w:type="dxa"/>
            <w:tcBorders>
              <w:top w:val="nil"/>
              <w:left w:val="nil"/>
              <w:bottom w:val="nil"/>
              <w:right w:val="nil"/>
            </w:tcBorders>
            <w:shd w:val="clear" w:color="auto" w:fill="auto"/>
            <w:noWrap/>
            <w:hideMark/>
          </w:tcPr>
          <w:p w14:paraId="39023CA8"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25DDB8F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460CF36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79E3A2CA"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58B5833B" w14:textId="77777777" w:rsidTr="005B7F89">
        <w:trPr>
          <w:trHeight w:val="255"/>
        </w:trPr>
        <w:tc>
          <w:tcPr>
            <w:tcW w:w="3380" w:type="dxa"/>
            <w:gridSpan w:val="2"/>
            <w:tcBorders>
              <w:top w:val="nil"/>
              <w:left w:val="nil"/>
              <w:bottom w:val="nil"/>
              <w:right w:val="nil"/>
            </w:tcBorders>
            <w:shd w:val="clear" w:color="auto" w:fill="auto"/>
            <w:noWrap/>
            <w:hideMark/>
          </w:tcPr>
          <w:p w14:paraId="08421A3D"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General Income</w:t>
            </w:r>
          </w:p>
        </w:tc>
        <w:tc>
          <w:tcPr>
            <w:tcW w:w="1200" w:type="dxa"/>
            <w:tcBorders>
              <w:top w:val="nil"/>
              <w:left w:val="nil"/>
              <w:bottom w:val="nil"/>
              <w:right w:val="nil"/>
            </w:tcBorders>
            <w:shd w:val="clear" w:color="auto" w:fill="auto"/>
            <w:noWrap/>
            <w:hideMark/>
          </w:tcPr>
          <w:p w14:paraId="6AF54390"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340" w:type="dxa"/>
            <w:tcBorders>
              <w:top w:val="nil"/>
              <w:left w:val="nil"/>
              <w:bottom w:val="nil"/>
              <w:right w:val="nil"/>
            </w:tcBorders>
            <w:shd w:val="clear" w:color="auto" w:fill="auto"/>
            <w:noWrap/>
            <w:hideMark/>
          </w:tcPr>
          <w:p w14:paraId="5E2DEE5C"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231E33CA"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2D610BAF" w14:textId="77777777" w:rsidTr="005B7F89">
        <w:trPr>
          <w:trHeight w:val="255"/>
        </w:trPr>
        <w:tc>
          <w:tcPr>
            <w:tcW w:w="1200" w:type="dxa"/>
            <w:tcBorders>
              <w:top w:val="nil"/>
              <w:left w:val="nil"/>
              <w:bottom w:val="nil"/>
              <w:right w:val="nil"/>
            </w:tcBorders>
            <w:shd w:val="clear" w:color="auto" w:fill="auto"/>
            <w:noWrap/>
            <w:hideMark/>
          </w:tcPr>
          <w:p w14:paraId="467846C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46</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0F3FF9B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Bank Interest</w:t>
            </w:r>
          </w:p>
        </w:tc>
        <w:tc>
          <w:tcPr>
            <w:tcW w:w="1200" w:type="dxa"/>
            <w:tcBorders>
              <w:top w:val="single" w:sz="4" w:space="0" w:color="auto"/>
              <w:left w:val="nil"/>
              <w:bottom w:val="single" w:sz="4" w:space="0" w:color="auto"/>
              <w:right w:val="single" w:sz="4" w:space="0" w:color="auto"/>
            </w:tcBorders>
            <w:shd w:val="clear" w:color="auto" w:fill="auto"/>
            <w:noWrap/>
            <w:hideMark/>
          </w:tcPr>
          <w:p w14:paraId="245AB40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£90.00</w:t>
            </w:r>
          </w:p>
        </w:tc>
        <w:tc>
          <w:tcPr>
            <w:tcW w:w="340" w:type="dxa"/>
            <w:tcBorders>
              <w:top w:val="nil"/>
              <w:left w:val="nil"/>
              <w:bottom w:val="nil"/>
              <w:right w:val="nil"/>
            </w:tcBorders>
            <w:shd w:val="clear" w:color="auto" w:fill="auto"/>
            <w:noWrap/>
            <w:hideMark/>
          </w:tcPr>
          <w:p w14:paraId="46B910E9"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4CAA67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£333.60</w:t>
            </w:r>
          </w:p>
        </w:tc>
      </w:tr>
      <w:tr w:rsidR="00335669" w:rsidRPr="00335669" w14:paraId="7B187CDC" w14:textId="77777777" w:rsidTr="005B7F89">
        <w:trPr>
          <w:trHeight w:val="255"/>
        </w:trPr>
        <w:tc>
          <w:tcPr>
            <w:tcW w:w="1200" w:type="dxa"/>
            <w:tcBorders>
              <w:top w:val="nil"/>
              <w:left w:val="nil"/>
              <w:bottom w:val="nil"/>
              <w:right w:val="nil"/>
            </w:tcBorders>
            <w:shd w:val="clear" w:color="auto" w:fill="auto"/>
            <w:noWrap/>
            <w:hideMark/>
          </w:tcPr>
          <w:p w14:paraId="7F09F3F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48</w:t>
            </w:r>
          </w:p>
        </w:tc>
        <w:tc>
          <w:tcPr>
            <w:tcW w:w="2180" w:type="dxa"/>
            <w:tcBorders>
              <w:top w:val="nil"/>
              <w:left w:val="single" w:sz="4" w:space="0" w:color="auto"/>
              <w:bottom w:val="single" w:sz="4" w:space="0" w:color="auto"/>
              <w:right w:val="single" w:sz="4" w:space="0" w:color="auto"/>
            </w:tcBorders>
            <w:shd w:val="clear" w:color="auto" w:fill="auto"/>
            <w:noWrap/>
            <w:hideMark/>
          </w:tcPr>
          <w:p w14:paraId="3BE232B0"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Wayleaves SSE</w:t>
            </w:r>
          </w:p>
        </w:tc>
        <w:tc>
          <w:tcPr>
            <w:tcW w:w="1200" w:type="dxa"/>
            <w:tcBorders>
              <w:top w:val="nil"/>
              <w:left w:val="nil"/>
              <w:bottom w:val="single" w:sz="4" w:space="0" w:color="auto"/>
              <w:right w:val="single" w:sz="4" w:space="0" w:color="auto"/>
            </w:tcBorders>
            <w:shd w:val="clear" w:color="auto" w:fill="auto"/>
            <w:noWrap/>
            <w:hideMark/>
          </w:tcPr>
          <w:p w14:paraId="6FBF547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£167.00</w:t>
            </w:r>
          </w:p>
        </w:tc>
        <w:tc>
          <w:tcPr>
            <w:tcW w:w="340" w:type="dxa"/>
            <w:tcBorders>
              <w:top w:val="nil"/>
              <w:left w:val="nil"/>
              <w:bottom w:val="nil"/>
              <w:right w:val="nil"/>
            </w:tcBorders>
            <w:shd w:val="clear" w:color="auto" w:fill="auto"/>
            <w:noWrap/>
            <w:hideMark/>
          </w:tcPr>
          <w:p w14:paraId="1A19355A"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54206D9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£167.00</w:t>
            </w:r>
          </w:p>
        </w:tc>
      </w:tr>
      <w:tr w:rsidR="00335669" w:rsidRPr="00335669" w14:paraId="5C82C547" w14:textId="77777777" w:rsidTr="005B7F89">
        <w:trPr>
          <w:trHeight w:val="255"/>
        </w:trPr>
        <w:tc>
          <w:tcPr>
            <w:tcW w:w="1200" w:type="dxa"/>
            <w:tcBorders>
              <w:top w:val="nil"/>
              <w:left w:val="nil"/>
              <w:bottom w:val="nil"/>
              <w:right w:val="nil"/>
            </w:tcBorders>
            <w:shd w:val="clear" w:color="auto" w:fill="auto"/>
            <w:noWrap/>
            <w:hideMark/>
          </w:tcPr>
          <w:p w14:paraId="757B09A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57</w:t>
            </w:r>
          </w:p>
        </w:tc>
        <w:tc>
          <w:tcPr>
            <w:tcW w:w="2180" w:type="dxa"/>
            <w:tcBorders>
              <w:top w:val="nil"/>
              <w:left w:val="single" w:sz="4" w:space="0" w:color="auto"/>
              <w:bottom w:val="single" w:sz="4" w:space="0" w:color="auto"/>
              <w:right w:val="single" w:sz="4" w:space="0" w:color="auto"/>
            </w:tcBorders>
            <w:shd w:val="clear" w:color="auto" w:fill="auto"/>
            <w:noWrap/>
            <w:hideMark/>
          </w:tcPr>
          <w:p w14:paraId="0C2EC7CE"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Woodgreen Rent</w:t>
            </w:r>
          </w:p>
        </w:tc>
        <w:tc>
          <w:tcPr>
            <w:tcW w:w="1200" w:type="dxa"/>
            <w:tcBorders>
              <w:top w:val="nil"/>
              <w:left w:val="nil"/>
              <w:bottom w:val="single" w:sz="4" w:space="0" w:color="auto"/>
              <w:right w:val="single" w:sz="4" w:space="0" w:color="auto"/>
            </w:tcBorders>
            <w:shd w:val="clear" w:color="auto" w:fill="auto"/>
            <w:noWrap/>
            <w:hideMark/>
          </w:tcPr>
          <w:p w14:paraId="79B3E5D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w:t>
            </w:r>
          </w:p>
        </w:tc>
        <w:tc>
          <w:tcPr>
            <w:tcW w:w="340" w:type="dxa"/>
            <w:tcBorders>
              <w:top w:val="nil"/>
              <w:left w:val="nil"/>
              <w:bottom w:val="nil"/>
              <w:right w:val="nil"/>
            </w:tcBorders>
            <w:shd w:val="clear" w:color="auto" w:fill="auto"/>
            <w:noWrap/>
            <w:hideMark/>
          </w:tcPr>
          <w:p w14:paraId="0585C8F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787C883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w:t>
            </w:r>
          </w:p>
        </w:tc>
      </w:tr>
      <w:tr w:rsidR="00335669" w:rsidRPr="00335669" w14:paraId="3D7678C0" w14:textId="77777777" w:rsidTr="005B7F89">
        <w:trPr>
          <w:trHeight w:val="255"/>
        </w:trPr>
        <w:tc>
          <w:tcPr>
            <w:tcW w:w="1200" w:type="dxa"/>
            <w:tcBorders>
              <w:top w:val="nil"/>
              <w:left w:val="nil"/>
              <w:bottom w:val="nil"/>
              <w:right w:val="nil"/>
            </w:tcBorders>
            <w:shd w:val="clear" w:color="auto" w:fill="auto"/>
            <w:noWrap/>
            <w:hideMark/>
          </w:tcPr>
          <w:p w14:paraId="1FD7153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58</w:t>
            </w:r>
          </w:p>
        </w:tc>
        <w:tc>
          <w:tcPr>
            <w:tcW w:w="2180" w:type="dxa"/>
            <w:tcBorders>
              <w:top w:val="nil"/>
              <w:left w:val="single" w:sz="4" w:space="0" w:color="auto"/>
              <w:bottom w:val="single" w:sz="4" w:space="0" w:color="auto"/>
              <w:right w:val="single" w:sz="4" w:space="0" w:color="auto"/>
            </w:tcBorders>
            <w:shd w:val="clear" w:color="auto" w:fill="auto"/>
            <w:noWrap/>
            <w:hideMark/>
          </w:tcPr>
          <w:p w14:paraId="19562325" w14:textId="77777777" w:rsidR="005B7F89" w:rsidRPr="00335669" w:rsidRDefault="005B7F89" w:rsidP="005B7F89">
            <w:pPr>
              <w:widowControl/>
              <w:suppressAutoHyphens w:val="0"/>
              <w:autoSpaceDN/>
              <w:ind w:left="0"/>
              <w:rPr>
                <w:rFonts w:eastAsia="Times New Roman"/>
                <w:kern w:val="0"/>
                <w:lang w:eastAsia="en-GB" w:bidi="ar-SA"/>
              </w:rPr>
            </w:pPr>
            <w:proofErr w:type="spellStart"/>
            <w:r w:rsidRPr="00335669">
              <w:rPr>
                <w:rFonts w:eastAsia="Times New Roman"/>
                <w:kern w:val="0"/>
                <w:lang w:eastAsia="en-GB" w:bidi="ar-SA"/>
              </w:rPr>
              <w:t>Footballl</w:t>
            </w:r>
            <w:proofErr w:type="spellEnd"/>
            <w:r w:rsidRPr="00335669">
              <w:rPr>
                <w:rFonts w:eastAsia="Times New Roman"/>
                <w:kern w:val="0"/>
                <w:lang w:eastAsia="en-GB" w:bidi="ar-SA"/>
              </w:rPr>
              <w:t xml:space="preserve"> Club Rent</w:t>
            </w:r>
          </w:p>
        </w:tc>
        <w:tc>
          <w:tcPr>
            <w:tcW w:w="1200" w:type="dxa"/>
            <w:tcBorders>
              <w:top w:val="nil"/>
              <w:left w:val="nil"/>
              <w:bottom w:val="single" w:sz="4" w:space="0" w:color="auto"/>
              <w:right w:val="single" w:sz="4" w:space="0" w:color="auto"/>
            </w:tcBorders>
            <w:shd w:val="clear" w:color="auto" w:fill="auto"/>
            <w:noWrap/>
            <w:hideMark/>
          </w:tcPr>
          <w:p w14:paraId="188F0A7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c>
          <w:tcPr>
            <w:tcW w:w="340" w:type="dxa"/>
            <w:tcBorders>
              <w:top w:val="nil"/>
              <w:left w:val="nil"/>
              <w:bottom w:val="nil"/>
              <w:right w:val="nil"/>
            </w:tcBorders>
            <w:shd w:val="clear" w:color="auto" w:fill="auto"/>
            <w:noWrap/>
            <w:hideMark/>
          </w:tcPr>
          <w:p w14:paraId="4290A69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4254776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438F8A80" w14:textId="77777777" w:rsidTr="005B7F89">
        <w:trPr>
          <w:trHeight w:val="255"/>
        </w:trPr>
        <w:tc>
          <w:tcPr>
            <w:tcW w:w="1200" w:type="dxa"/>
            <w:tcBorders>
              <w:top w:val="nil"/>
              <w:left w:val="nil"/>
              <w:bottom w:val="nil"/>
              <w:right w:val="nil"/>
            </w:tcBorders>
            <w:shd w:val="clear" w:color="auto" w:fill="auto"/>
            <w:noWrap/>
            <w:hideMark/>
          </w:tcPr>
          <w:p w14:paraId="050323A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59</w:t>
            </w:r>
          </w:p>
        </w:tc>
        <w:tc>
          <w:tcPr>
            <w:tcW w:w="2180" w:type="dxa"/>
            <w:tcBorders>
              <w:top w:val="nil"/>
              <w:left w:val="single" w:sz="4" w:space="0" w:color="auto"/>
              <w:bottom w:val="single" w:sz="4" w:space="0" w:color="auto"/>
              <w:right w:val="single" w:sz="4" w:space="0" w:color="auto"/>
            </w:tcBorders>
            <w:shd w:val="clear" w:color="auto" w:fill="auto"/>
            <w:noWrap/>
            <w:hideMark/>
          </w:tcPr>
          <w:p w14:paraId="647BCFE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Charities Administration</w:t>
            </w:r>
          </w:p>
        </w:tc>
        <w:tc>
          <w:tcPr>
            <w:tcW w:w="1200" w:type="dxa"/>
            <w:tcBorders>
              <w:top w:val="nil"/>
              <w:left w:val="nil"/>
              <w:bottom w:val="single" w:sz="4" w:space="0" w:color="auto"/>
              <w:right w:val="single" w:sz="4" w:space="0" w:color="auto"/>
            </w:tcBorders>
            <w:shd w:val="clear" w:color="auto" w:fill="auto"/>
            <w:noWrap/>
            <w:hideMark/>
          </w:tcPr>
          <w:p w14:paraId="7CE4A68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w:t>
            </w:r>
          </w:p>
        </w:tc>
        <w:tc>
          <w:tcPr>
            <w:tcW w:w="340" w:type="dxa"/>
            <w:tcBorders>
              <w:top w:val="nil"/>
              <w:left w:val="nil"/>
              <w:bottom w:val="nil"/>
              <w:right w:val="nil"/>
            </w:tcBorders>
            <w:shd w:val="clear" w:color="auto" w:fill="auto"/>
            <w:noWrap/>
            <w:hideMark/>
          </w:tcPr>
          <w:p w14:paraId="6AD4F39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0692A9F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w:t>
            </w:r>
          </w:p>
        </w:tc>
      </w:tr>
      <w:tr w:rsidR="00335669" w:rsidRPr="00335669" w14:paraId="29DE0CFD" w14:textId="77777777" w:rsidTr="005B7F89">
        <w:trPr>
          <w:trHeight w:val="255"/>
        </w:trPr>
        <w:tc>
          <w:tcPr>
            <w:tcW w:w="1200" w:type="dxa"/>
            <w:tcBorders>
              <w:top w:val="nil"/>
              <w:left w:val="nil"/>
              <w:bottom w:val="nil"/>
              <w:right w:val="nil"/>
            </w:tcBorders>
            <w:shd w:val="clear" w:color="auto" w:fill="auto"/>
            <w:noWrap/>
            <w:hideMark/>
          </w:tcPr>
          <w:p w14:paraId="74C1308E"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3270B28B"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Grants</w:t>
            </w:r>
          </w:p>
        </w:tc>
        <w:tc>
          <w:tcPr>
            <w:tcW w:w="1200" w:type="dxa"/>
            <w:tcBorders>
              <w:top w:val="nil"/>
              <w:left w:val="nil"/>
              <w:bottom w:val="single" w:sz="4" w:space="0" w:color="auto"/>
              <w:right w:val="single" w:sz="4" w:space="0" w:color="auto"/>
            </w:tcBorders>
            <w:shd w:val="clear" w:color="auto" w:fill="auto"/>
            <w:noWrap/>
            <w:hideMark/>
          </w:tcPr>
          <w:p w14:paraId="287E5B2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£8,500.00</w:t>
            </w:r>
          </w:p>
        </w:tc>
        <w:tc>
          <w:tcPr>
            <w:tcW w:w="340" w:type="dxa"/>
            <w:tcBorders>
              <w:top w:val="nil"/>
              <w:left w:val="nil"/>
              <w:bottom w:val="nil"/>
              <w:right w:val="nil"/>
            </w:tcBorders>
            <w:shd w:val="clear" w:color="auto" w:fill="auto"/>
            <w:noWrap/>
            <w:hideMark/>
          </w:tcPr>
          <w:p w14:paraId="127CE80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5CDD1E3E"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7D1AA079" w14:textId="77777777" w:rsidTr="005B7F89">
        <w:trPr>
          <w:trHeight w:val="255"/>
        </w:trPr>
        <w:tc>
          <w:tcPr>
            <w:tcW w:w="1200" w:type="dxa"/>
            <w:tcBorders>
              <w:top w:val="nil"/>
              <w:left w:val="nil"/>
              <w:bottom w:val="nil"/>
              <w:right w:val="nil"/>
            </w:tcBorders>
            <w:shd w:val="clear" w:color="auto" w:fill="auto"/>
            <w:noWrap/>
            <w:hideMark/>
          </w:tcPr>
          <w:p w14:paraId="46A4FEEE"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42D4D31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Reserves</w:t>
            </w:r>
          </w:p>
        </w:tc>
        <w:tc>
          <w:tcPr>
            <w:tcW w:w="1200" w:type="dxa"/>
            <w:tcBorders>
              <w:top w:val="nil"/>
              <w:left w:val="nil"/>
              <w:bottom w:val="single" w:sz="4" w:space="0" w:color="auto"/>
              <w:right w:val="single" w:sz="4" w:space="0" w:color="auto"/>
            </w:tcBorders>
            <w:shd w:val="clear" w:color="auto" w:fill="auto"/>
            <w:noWrap/>
            <w:hideMark/>
          </w:tcPr>
          <w:p w14:paraId="79B20E8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£5,000.00</w:t>
            </w:r>
          </w:p>
        </w:tc>
        <w:tc>
          <w:tcPr>
            <w:tcW w:w="340" w:type="dxa"/>
            <w:tcBorders>
              <w:top w:val="nil"/>
              <w:left w:val="nil"/>
              <w:bottom w:val="nil"/>
              <w:right w:val="nil"/>
            </w:tcBorders>
            <w:shd w:val="clear" w:color="auto" w:fill="auto"/>
            <w:noWrap/>
            <w:hideMark/>
          </w:tcPr>
          <w:p w14:paraId="3EE3A18A"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3DB8FEF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£3,500.00</w:t>
            </w:r>
          </w:p>
        </w:tc>
      </w:tr>
      <w:tr w:rsidR="00335669" w:rsidRPr="00335669" w14:paraId="59F6839F" w14:textId="77777777" w:rsidTr="005B7F89">
        <w:trPr>
          <w:trHeight w:val="255"/>
        </w:trPr>
        <w:tc>
          <w:tcPr>
            <w:tcW w:w="1200" w:type="dxa"/>
            <w:tcBorders>
              <w:top w:val="nil"/>
              <w:left w:val="nil"/>
              <w:bottom w:val="nil"/>
              <w:right w:val="nil"/>
            </w:tcBorders>
            <w:shd w:val="clear" w:color="auto" w:fill="auto"/>
            <w:noWrap/>
            <w:hideMark/>
          </w:tcPr>
          <w:p w14:paraId="018B322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540ECC51"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EEAF6"/>
            <w:noWrap/>
            <w:hideMark/>
          </w:tcPr>
          <w:p w14:paraId="56C11F56"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£14,558.00</w:t>
            </w:r>
          </w:p>
        </w:tc>
        <w:tc>
          <w:tcPr>
            <w:tcW w:w="340" w:type="dxa"/>
            <w:tcBorders>
              <w:top w:val="nil"/>
              <w:left w:val="nil"/>
              <w:bottom w:val="nil"/>
              <w:right w:val="nil"/>
            </w:tcBorders>
            <w:shd w:val="clear" w:color="auto" w:fill="auto"/>
            <w:noWrap/>
            <w:hideMark/>
          </w:tcPr>
          <w:p w14:paraId="49DBF85D"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16D3E4A0"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£4,801.60</w:t>
            </w:r>
          </w:p>
        </w:tc>
      </w:tr>
      <w:tr w:rsidR="00335669" w:rsidRPr="00335669" w14:paraId="46651474" w14:textId="77777777" w:rsidTr="005B7F89">
        <w:trPr>
          <w:trHeight w:val="255"/>
        </w:trPr>
        <w:tc>
          <w:tcPr>
            <w:tcW w:w="1200" w:type="dxa"/>
            <w:tcBorders>
              <w:top w:val="nil"/>
              <w:left w:val="nil"/>
              <w:bottom w:val="nil"/>
              <w:right w:val="nil"/>
            </w:tcBorders>
            <w:shd w:val="clear" w:color="auto" w:fill="auto"/>
            <w:noWrap/>
            <w:hideMark/>
          </w:tcPr>
          <w:p w14:paraId="61245F20"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2180" w:type="dxa"/>
            <w:tcBorders>
              <w:top w:val="nil"/>
              <w:left w:val="nil"/>
              <w:bottom w:val="nil"/>
              <w:right w:val="nil"/>
            </w:tcBorders>
            <w:shd w:val="clear" w:color="auto" w:fill="auto"/>
            <w:noWrap/>
            <w:hideMark/>
          </w:tcPr>
          <w:p w14:paraId="4B622BD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1038891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63EFCA63"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0134170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20AE9F33" w14:textId="77777777" w:rsidTr="005B7F89">
        <w:trPr>
          <w:trHeight w:val="255"/>
        </w:trPr>
        <w:tc>
          <w:tcPr>
            <w:tcW w:w="3380" w:type="dxa"/>
            <w:gridSpan w:val="2"/>
            <w:tcBorders>
              <w:top w:val="nil"/>
              <w:left w:val="nil"/>
              <w:bottom w:val="nil"/>
              <w:right w:val="nil"/>
            </w:tcBorders>
            <w:shd w:val="clear" w:color="auto" w:fill="auto"/>
            <w:noWrap/>
            <w:hideMark/>
          </w:tcPr>
          <w:p w14:paraId="2ECE91F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Grass Cutting</w:t>
            </w:r>
          </w:p>
        </w:tc>
        <w:tc>
          <w:tcPr>
            <w:tcW w:w="1200" w:type="dxa"/>
            <w:tcBorders>
              <w:top w:val="nil"/>
              <w:left w:val="nil"/>
              <w:bottom w:val="nil"/>
              <w:right w:val="nil"/>
            </w:tcBorders>
            <w:shd w:val="clear" w:color="auto" w:fill="auto"/>
            <w:noWrap/>
            <w:hideMark/>
          </w:tcPr>
          <w:p w14:paraId="45C27E48"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340" w:type="dxa"/>
            <w:tcBorders>
              <w:top w:val="nil"/>
              <w:left w:val="nil"/>
              <w:bottom w:val="nil"/>
              <w:right w:val="nil"/>
            </w:tcBorders>
            <w:shd w:val="clear" w:color="auto" w:fill="auto"/>
            <w:noWrap/>
            <w:hideMark/>
          </w:tcPr>
          <w:p w14:paraId="517369EB"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53B34D70"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2B59B000" w14:textId="77777777" w:rsidTr="005B7F89">
        <w:trPr>
          <w:trHeight w:val="255"/>
        </w:trPr>
        <w:tc>
          <w:tcPr>
            <w:tcW w:w="1200" w:type="dxa"/>
            <w:tcBorders>
              <w:top w:val="nil"/>
              <w:left w:val="nil"/>
              <w:bottom w:val="nil"/>
              <w:right w:val="nil"/>
            </w:tcBorders>
            <w:shd w:val="clear" w:color="auto" w:fill="auto"/>
            <w:noWrap/>
            <w:hideMark/>
          </w:tcPr>
          <w:p w14:paraId="661E3560"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93</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2FF29984"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OCC</w:t>
            </w:r>
          </w:p>
        </w:tc>
        <w:tc>
          <w:tcPr>
            <w:tcW w:w="1200" w:type="dxa"/>
            <w:tcBorders>
              <w:top w:val="single" w:sz="4" w:space="0" w:color="auto"/>
              <w:left w:val="nil"/>
              <w:bottom w:val="single" w:sz="4" w:space="0" w:color="auto"/>
              <w:right w:val="single" w:sz="4" w:space="0" w:color="auto"/>
            </w:tcBorders>
            <w:shd w:val="clear" w:color="auto" w:fill="auto"/>
            <w:noWrap/>
            <w:hideMark/>
          </w:tcPr>
          <w:p w14:paraId="08F8172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£1,299.18</w:t>
            </w:r>
          </w:p>
        </w:tc>
        <w:tc>
          <w:tcPr>
            <w:tcW w:w="340" w:type="dxa"/>
            <w:tcBorders>
              <w:top w:val="nil"/>
              <w:left w:val="nil"/>
              <w:bottom w:val="nil"/>
              <w:right w:val="nil"/>
            </w:tcBorders>
            <w:shd w:val="clear" w:color="auto" w:fill="auto"/>
            <w:noWrap/>
            <w:hideMark/>
          </w:tcPr>
          <w:p w14:paraId="309DD1F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318DE36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£1,300.00</w:t>
            </w:r>
          </w:p>
        </w:tc>
      </w:tr>
      <w:tr w:rsidR="00335669" w:rsidRPr="00335669" w14:paraId="797F8D2C" w14:textId="77777777" w:rsidTr="005B7F89">
        <w:trPr>
          <w:trHeight w:val="255"/>
        </w:trPr>
        <w:tc>
          <w:tcPr>
            <w:tcW w:w="1200" w:type="dxa"/>
            <w:tcBorders>
              <w:top w:val="nil"/>
              <w:left w:val="nil"/>
              <w:bottom w:val="nil"/>
              <w:right w:val="nil"/>
            </w:tcBorders>
            <w:shd w:val="clear" w:color="auto" w:fill="auto"/>
            <w:noWrap/>
            <w:hideMark/>
          </w:tcPr>
          <w:p w14:paraId="2AC1B1B7"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63CB786B"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EEAF6"/>
            <w:noWrap/>
            <w:hideMark/>
          </w:tcPr>
          <w:p w14:paraId="0FD790E4"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£1,299.18</w:t>
            </w:r>
          </w:p>
        </w:tc>
        <w:tc>
          <w:tcPr>
            <w:tcW w:w="340" w:type="dxa"/>
            <w:tcBorders>
              <w:top w:val="nil"/>
              <w:left w:val="nil"/>
              <w:bottom w:val="nil"/>
              <w:right w:val="nil"/>
            </w:tcBorders>
            <w:shd w:val="clear" w:color="auto" w:fill="auto"/>
            <w:noWrap/>
            <w:hideMark/>
          </w:tcPr>
          <w:p w14:paraId="5BDE4382"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78D0B368"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£1,300.00</w:t>
            </w:r>
          </w:p>
        </w:tc>
      </w:tr>
      <w:tr w:rsidR="00335669" w:rsidRPr="00335669" w14:paraId="2C4893A3" w14:textId="77777777" w:rsidTr="005B7F89">
        <w:trPr>
          <w:trHeight w:val="255"/>
        </w:trPr>
        <w:tc>
          <w:tcPr>
            <w:tcW w:w="1200" w:type="dxa"/>
            <w:tcBorders>
              <w:top w:val="nil"/>
              <w:left w:val="nil"/>
              <w:bottom w:val="nil"/>
              <w:right w:val="nil"/>
            </w:tcBorders>
            <w:shd w:val="clear" w:color="auto" w:fill="auto"/>
            <w:noWrap/>
            <w:hideMark/>
          </w:tcPr>
          <w:p w14:paraId="2D57BC82"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2180" w:type="dxa"/>
            <w:tcBorders>
              <w:top w:val="nil"/>
              <w:left w:val="nil"/>
              <w:bottom w:val="nil"/>
              <w:right w:val="nil"/>
            </w:tcBorders>
            <w:shd w:val="clear" w:color="auto" w:fill="auto"/>
            <w:noWrap/>
            <w:hideMark/>
          </w:tcPr>
          <w:p w14:paraId="19E793E1"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6420F19B"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5EE1C377"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16148540"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7111561" w14:textId="77777777" w:rsidTr="005B7F89">
        <w:trPr>
          <w:trHeight w:val="255"/>
        </w:trPr>
        <w:tc>
          <w:tcPr>
            <w:tcW w:w="1200" w:type="dxa"/>
            <w:tcBorders>
              <w:top w:val="nil"/>
              <w:left w:val="nil"/>
              <w:bottom w:val="nil"/>
              <w:right w:val="nil"/>
            </w:tcBorders>
            <w:shd w:val="clear" w:color="auto" w:fill="auto"/>
            <w:noWrap/>
            <w:hideMark/>
          </w:tcPr>
          <w:p w14:paraId="77548E35"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Precept</w:t>
            </w:r>
          </w:p>
        </w:tc>
        <w:tc>
          <w:tcPr>
            <w:tcW w:w="2180" w:type="dxa"/>
            <w:tcBorders>
              <w:top w:val="nil"/>
              <w:left w:val="nil"/>
              <w:bottom w:val="nil"/>
              <w:right w:val="nil"/>
            </w:tcBorders>
            <w:shd w:val="clear" w:color="auto" w:fill="auto"/>
            <w:noWrap/>
            <w:hideMark/>
          </w:tcPr>
          <w:p w14:paraId="01E077BA"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1B5DC069"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340" w:type="dxa"/>
            <w:tcBorders>
              <w:top w:val="nil"/>
              <w:left w:val="nil"/>
              <w:bottom w:val="nil"/>
              <w:right w:val="nil"/>
            </w:tcBorders>
            <w:shd w:val="clear" w:color="auto" w:fill="auto"/>
            <w:noWrap/>
            <w:hideMark/>
          </w:tcPr>
          <w:p w14:paraId="76AB4B91"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1820" w:type="dxa"/>
            <w:tcBorders>
              <w:top w:val="nil"/>
              <w:left w:val="nil"/>
              <w:bottom w:val="nil"/>
              <w:right w:val="nil"/>
            </w:tcBorders>
            <w:shd w:val="clear" w:color="auto" w:fill="auto"/>
            <w:noWrap/>
            <w:hideMark/>
          </w:tcPr>
          <w:p w14:paraId="247EFF33"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487991DD" w14:textId="77777777" w:rsidTr="005B7F89">
        <w:trPr>
          <w:trHeight w:val="255"/>
        </w:trPr>
        <w:tc>
          <w:tcPr>
            <w:tcW w:w="1200" w:type="dxa"/>
            <w:tcBorders>
              <w:top w:val="nil"/>
              <w:left w:val="nil"/>
              <w:bottom w:val="nil"/>
              <w:right w:val="nil"/>
            </w:tcBorders>
            <w:shd w:val="clear" w:color="auto" w:fill="auto"/>
            <w:noWrap/>
            <w:hideMark/>
          </w:tcPr>
          <w:p w14:paraId="256DF98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11</w:t>
            </w:r>
          </w:p>
        </w:tc>
        <w:tc>
          <w:tcPr>
            <w:tcW w:w="2180" w:type="dxa"/>
            <w:tcBorders>
              <w:top w:val="single" w:sz="4" w:space="0" w:color="auto"/>
              <w:left w:val="single" w:sz="4" w:space="0" w:color="auto"/>
              <w:bottom w:val="single" w:sz="4" w:space="0" w:color="auto"/>
              <w:right w:val="single" w:sz="4" w:space="0" w:color="auto"/>
            </w:tcBorders>
            <w:shd w:val="clear" w:color="auto" w:fill="auto"/>
            <w:noWrap/>
            <w:hideMark/>
          </w:tcPr>
          <w:p w14:paraId="0709F72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Precept</w:t>
            </w:r>
          </w:p>
        </w:tc>
        <w:tc>
          <w:tcPr>
            <w:tcW w:w="1200" w:type="dxa"/>
            <w:tcBorders>
              <w:top w:val="single" w:sz="4" w:space="0" w:color="auto"/>
              <w:left w:val="nil"/>
              <w:bottom w:val="single" w:sz="4" w:space="0" w:color="auto"/>
              <w:right w:val="single" w:sz="4" w:space="0" w:color="auto"/>
            </w:tcBorders>
            <w:shd w:val="clear" w:color="auto" w:fill="auto"/>
            <w:noWrap/>
            <w:hideMark/>
          </w:tcPr>
          <w:p w14:paraId="245C31F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£36,100.00</w:t>
            </w:r>
          </w:p>
        </w:tc>
        <w:tc>
          <w:tcPr>
            <w:tcW w:w="340" w:type="dxa"/>
            <w:tcBorders>
              <w:top w:val="nil"/>
              <w:left w:val="nil"/>
              <w:bottom w:val="nil"/>
              <w:right w:val="nil"/>
            </w:tcBorders>
            <w:shd w:val="clear" w:color="auto" w:fill="auto"/>
            <w:noWrap/>
            <w:hideMark/>
          </w:tcPr>
          <w:p w14:paraId="7FF6C366"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38B31000"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£37,905.00</w:t>
            </w:r>
          </w:p>
        </w:tc>
      </w:tr>
      <w:tr w:rsidR="00335669" w:rsidRPr="00335669" w14:paraId="53C26D04" w14:textId="77777777" w:rsidTr="005B7F89">
        <w:trPr>
          <w:trHeight w:val="255"/>
        </w:trPr>
        <w:tc>
          <w:tcPr>
            <w:tcW w:w="1200" w:type="dxa"/>
            <w:tcBorders>
              <w:top w:val="nil"/>
              <w:left w:val="nil"/>
              <w:bottom w:val="nil"/>
              <w:right w:val="nil"/>
            </w:tcBorders>
            <w:shd w:val="clear" w:color="auto" w:fill="auto"/>
            <w:noWrap/>
            <w:hideMark/>
          </w:tcPr>
          <w:p w14:paraId="7ADD9829"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auto" w:fill="auto"/>
            <w:noWrap/>
            <w:hideMark/>
          </w:tcPr>
          <w:p w14:paraId="222344AC"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Council Tax Grant</w:t>
            </w:r>
          </w:p>
        </w:tc>
        <w:tc>
          <w:tcPr>
            <w:tcW w:w="1200" w:type="dxa"/>
            <w:tcBorders>
              <w:top w:val="nil"/>
              <w:left w:val="nil"/>
              <w:bottom w:val="single" w:sz="4" w:space="0" w:color="auto"/>
              <w:right w:val="single" w:sz="4" w:space="0" w:color="auto"/>
            </w:tcBorders>
            <w:shd w:val="clear" w:color="auto" w:fill="auto"/>
            <w:noWrap/>
            <w:hideMark/>
          </w:tcPr>
          <w:p w14:paraId="3E0E43F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340" w:type="dxa"/>
            <w:tcBorders>
              <w:top w:val="nil"/>
              <w:left w:val="nil"/>
              <w:bottom w:val="nil"/>
              <w:right w:val="nil"/>
            </w:tcBorders>
            <w:shd w:val="clear" w:color="auto" w:fill="auto"/>
            <w:noWrap/>
            <w:hideMark/>
          </w:tcPr>
          <w:p w14:paraId="44532204"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1820" w:type="dxa"/>
            <w:tcBorders>
              <w:top w:val="nil"/>
              <w:left w:val="single" w:sz="4" w:space="0" w:color="auto"/>
              <w:bottom w:val="single" w:sz="4" w:space="0" w:color="auto"/>
              <w:right w:val="single" w:sz="4" w:space="0" w:color="auto"/>
            </w:tcBorders>
            <w:shd w:val="clear" w:color="auto" w:fill="auto"/>
            <w:noWrap/>
            <w:hideMark/>
          </w:tcPr>
          <w:p w14:paraId="444CDCE1"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4CD3C091" w14:textId="77777777" w:rsidTr="005B7F89">
        <w:trPr>
          <w:trHeight w:val="255"/>
        </w:trPr>
        <w:tc>
          <w:tcPr>
            <w:tcW w:w="1200" w:type="dxa"/>
            <w:tcBorders>
              <w:top w:val="nil"/>
              <w:left w:val="nil"/>
              <w:bottom w:val="nil"/>
              <w:right w:val="nil"/>
            </w:tcBorders>
            <w:shd w:val="clear" w:color="auto" w:fill="auto"/>
            <w:noWrap/>
            <w:hideMark/>
          </w:tcPr>
          <w:p w14:paraId="64DD2504"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2180" w:type="dxa"/>
            <w:tcBorders>
              <w:top w:val="nil"/>
              <w:left w:val="single" w:sz="4" w:space="0" w:color="auto"/>
              <w:bottom w:val="single" w:sz="4" w:space="0" w:color="auto"/>
              <w:right w:val="single" w:sz="4" w:space="0" w:color="auto"/>
            </w:tcBorders>
            <w:shd w:val="clear" w:color="DEEAF6" w:fill="DEEAF6"/>
            <w:noWrap/>
            <w:hideMark/>
          </w:tcPr>
          <w:p w14:paraId="12E2003E"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EEAF6"/>
            <w:noWrap/>
            <w:hideMark/>
          </w:tcPr>
          <w:p w14:paraId="033012AF"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£36,100.00</w:t>
            </w:r>
          </w:p>
        </w:tc>
        <w:tc>
          <w:tcPr>
            <w:tcW w:w="340" w:type="dxa"/>
            <w:tcBorders>
              <w:top w:val="nil"/>
              <w:left w:val="nil"/>
              <w:bottom w:val="nil"/>
              <w:right w:val="nil"/>
            </w:tcBorders>
            <w:shd w:val="clear" w:color="auto" w:fill="auto"/>
            <w:noWrap/>
            <w:hideMark/>
          </w:tcPr>
          <w:p w14:paraId="664973FA"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nil"/>
              <w:left w:val="single" w:sz="4" w:space="0" w:color="auto"/>
              <w:bottom w:val="single" w:sz="4" w:space="0" w:color="auto"/>
              <w:right w:val="single" w:sz="4" w:space="0" w:color="auto"/>
            </w:tcBorders>
            <w:shd w:val="clear" w:color="DEEAF6" w:fill="DEEAF6"/>
            <w:noWrap/>
            <w:hideMark/>
          </w:tcPr>
          <w:p w14:paraId="2AF324B3"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£37,905.00</w:t>
            </w:r>
          </w:p>
        </w:tc>
      </w:tr>
      <w:tr w:rsidR="00335669" w:rsidRPr="00335669" w14:paraId="6D96E59C" w14:textId="77777777" w:rsidTr="005B7F89">
        <w:trPr>
          <w:trHeight w:val="255"/>
        </w:trPr>
        <w:tc>
          <w:tcPr>
            <w:tcW w:w="1200" w:type="dxa"/>
            <w:tcBorders>
              <w:top w:val="nil"/>
              <w:left w:val="nil"/>
              <w:bottom w:val="nil"/>
              <w:right w:val="nil"/>
            </w:tcBorders>
            <w:shd w:val="clear" w:color="auto" w:fill="auto"/>
            <w:noWrap/>
            <w:hideMark/>
          </w:tcPr>
          <w:p w14:paraId="728F56D6"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2180" w:type="dxa"/>
            <w:tcBorders>
              <w:top w:val="nil"/>
              <w:left w:val="nil"/>
              <w:bottom w:val="nil"/>
              <w:right w:val="nil"/>
            </w:tcBorders>
            <w:shd w:val="clear" w:color="auto" w:fill="auto"/>
            <w:noWrap/>
            <w:hideMark/>
          </w:tcPr>
          <w:p w14:paraId="0003399F"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16C62F3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40" w:type="dxa"/>
            <w:tcBorders>
              <w:top w:val="nil"/>
              <w:left w:val="nil"/>
              <w:bottom w:val="nil"/>
              <w:right w:val="nil"/>
            </w:tcBorders>
            <w:shd w:val="clear" w:color="auto" w:fill="auto"/>
            <w:noWrap/>
            <w:hideMark/>
          </w:tcPr>
          <w:p w14:paraId="4C0D985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4099F69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1C8A9359" w14:textId="77777777" w:rsidTr="005B7F89">
        <w:trPr>
          <w:trHeight w:val="255"/>
        </w:trPr>
        <w:tc>
          <w:tcPr>
            <w:tcW w:w="1200" w:type="dxa"/>
            <w:tcBorders>
              <w:top w:val="nil"/>
              <w:left w:val="nil"/>
              <w:bottom w:val="nil"/>
              <w:right w:val="nil"/>
            </w:tcBorders>
            <w:shd w:val="clear" w:color="auto" w:fill="auto"/>
            <w:noWrap/>
            <w:hideMark/>
          </w:tcPr>
          <w:p w14:paraId="50F3862F"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2180" w:type="dxa"/>
            <w:tcBorders>
              <w:top w:val="single" w:sz="4" w:space="0" w:color="auto"/>
              <w:left w:val="single" w:sz="4" w:space="0" w:color="auto"/>
              <w:bottom w:val="single" w:sz="4" w:space="0" w:color="auto"/>
              <w:right w:val="single" w:sz="4" w:space="0" w:color="auto"/>
            </w:tcBorders>
            <w:shd w:val="clear" w:color="C5E0B3" w:fill="C5E0B3"/>
            <w:noWrap/>
            <w:hideMark/>
          </w:tcPr>
          <w:p w14:paraId="296FA44C"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TOTAL</w:t>
            </w:r>
          </w:p>
        </w:tc>
        <w:tc>
          <w:tcPr>
            <w:tcW w:w="1200" w:type="dxa"/>
            <w:tcBorders>
              <w:top w:val="single" w:sz="4" w:space="0" w:color="auto"/>
              <w:left w:val="nil"/>
              <w:bottom w:val="single" w:sz="4" w:space="0" w:color="auto"/>
              <w:right w:val="single" w:sz="4" w:space="0" w:color="auto"/>
            </w:tcBorders>
            <w:shd w:val="clear" w:color="C5E0B3" w:fill="C5E0B3"/>
            <w:noWrap/>
            <w:hideMark/>
          </w:tcPr>
          <w:p w14:paraId="3AFECEAD"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£57,889.18</w:t>
            </w:r>
          </w:p>
        </w:tc>
        <w:tc>
          <w:tcPr>
            <w:tcW w:w="340" w:type="dxa"/>
            <w:tcBorders>
              <w:top w:val="nil"/>
              <w:left w:val="nil"/>
              <w:bottom w:val="nil"/>
              <w:right w:val="nil"/>
            </w:tcBorders>
            <w:shd w:val="clear" w:color="auto" w:fill="auto"/>
            <w:noWrap/>
            <w:hideMark/>
          </w:tcPr>
          <w:p w14:paraId="5C4B9F3C"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1820" w:type="dxa"/>
            <w:tcBorders>
              <w:top w:val="single" w:sz="4" w:space="0" w:color="auto"/>
              <w:left w:val="single" w:sz="4" w:space="0" w:color="auto"/>
              <w:bottom w:val="single" w:sz="4" w:space="0" w:color="auto"/>
              <w:right w:val="single" w:sz="4" w:space="0" w:color="auto"/>
            </w:tcBorders>
            <w:shd w:val="clear" w:color="C5E0B3" w:fill="C5E0B3"/>
            <w:noWrap/>
            <w:hideMark/>
          </w:tcPr>
          <w:p w14:paraId="5C289936"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£50,306.60</w:t>
            </w:r>
          </w:p>
        </w:tc>
      </w:tr>
    </w:tbl>
    <w:p w14:paraId="5FADE816" w14:textId="61EEB84B" w:rsidR="004C24CC" w:rsidRPr="00335669" w:rsidRDefault="004C24CC" w:rsidP="004C24CC">
      <w:pPr>
        <w:pStyle w:val="NoSpacing"/>
        <w:numPr>
          <w:ilvl w:val="0"/>
          <w:numId w:val="0"/>
        </w:numPr>
        <w:ind w:left="360" w:hanging="360"/>
      </w:pPr>
    </w:p>
    <w:p w14:paraId="2512EEB2" w14:textId="77777777" w:rsidR="005B7F89" w:rsidRPr="00335669" w:rsidRDefault="005B7F89" w:rsidP="004C24CC">
      <w:pPr>
        <w:pStyle w:val="NoSpacing"/>
        <w:numPr>
          <w:ilvl w:val="0"/>
          <w:numId w:val="0"/>
        </w:numPr>
        <w:ind w:left="360" w:hanging="360"/>
      </w:pPr>
      <w:r w:rsidRPr="00335669">
        <w:t>Note: The proposed budget precept is an increase of 5% (about £3.60 per household)</w:t>
      </w:r>
    </w:p>
    <w:p w14:paraId="78CB4DE4" w14:textId="77777777" w:rsidR="005B7F89" w:rsidRPr="00335669" w:rsidRDefault="005B7F89" w:rsidP="004C24CC">
      <w:pPr>
        <w:pStyle w:val="NoSpacing"/>
        <w:numPr>
          <w:ilvl w:val="0"/>
          <w:numId w:val="0"/>
        </w:numPr>
        <w:ind w:left="360" w:hanging="360"/>
      </w:pPr>
    </w:p>
    <w:p w14:paraId="1E20F562" w14:textId="625BDA1C" w:rsidR="005B7F89" w:rsidRPr="00335669" w:rsidRDefault="005B7F89" w:rsidP="004C24CC">
      <w:pPr>
        <w:pStyle w:val="NoSpacing"/>
        <w:numPr>
          <w:ilvl w:val="0"/>
          <w:numId w:val="0"/>
        </w:numPr>
        <w:ind w:left="360" w:hanging="360"/>
      </w:pPr>
      <w:r w:rsidRPr="00335669">
        <w:t xml:space="preserve"> </w:t>
      </w:r>
    </w:p>
    <w:p w14:paraId="0E806250" w14:textId="6DD6F204" w:rsidR="005B7F89" w:rsidRPr="00335669" w:rsidRDefault="005B7F89" w:rsidP="005B7F89">
      <w:pPr>
        <w:pStyle w:val="NoSpacing"/>
        <w:numPr>
          <w:ilvl w:val="1"/>
          <w:numId w:val="18"/>
        </w:numPr>
        <w:rPr>
          <w:sz w:val="24"/>
          <w:szCs w:val="24"/>
        </w:rPr>
      </w:pPr>
      <w:r w:rsidRPr="00335669">
        <w:rPr>
          <w:sz w:val="24"/>
          <w:szCs w:val="24"/>
        </w:rPr>
        <w:t>Proposed Budget Expenditure</w:t>
      </w:r>
    </w:p>
    <w:p w14:paraId="1ABE1C47" w14:textId="77777777" w:rsidR="005B7F89" w:rsidRPr="00335669" w:rsidRDefault="005B7F89" w:rsidP="004C24CC">
      <w:pPr>
        <w:pStyle w:val="NoSpacing"/>
        <w:numPr>
          <w:ilvl w:val="0"/>
          <w:numId w:val="0"/>
        </w:numPr>
        <w:ind w:left="360" w:hanging="360"/>
      </w:pPr>
    </w:p>
    <w:tbl>
      <w:tblPr>
        <w:tblW w:w="7900" w:type="dxa"/>
        <w:tblLook w:val="04A0" w:firstRow="1" w:lastRow="0" w:firstColumn="1" w:lastColumn="0" w:noHBand="0" w:noVBand="1"/>
      </w:tblPr>
      <w:tblGrid>
        <w:gridCol w:w="1317"/>
        <w:gridCol w:w="3680"/>
        <w:gridCol w:w="1217"/>
        <w:gridCol w:w="1820"/>
      </w:tblGrid>
      <w:tr w:rsidR="00335669" w:rsidRPr="00335669" w14:paraId="6C00621F" w14:textId="77777777" w:rsidTr="005B7F89">
        <w:trPr>
          <w:trHeight w:val="330"/>
        </w:trPr>
        <w:tc>
          <w:tcPr>
            <w:tcW w:w="1200" w:type="dxa"/>
            <w:tcBorders>
              <w:top w:val="nil"/>
              <w:left w:val="nil"/>
              <w:bottom w:val="nil"/>
              <w:right w:val="nil"/>
            </w:tcBorders>
            <w:shd w:val="clear" w:color="auto" w:fill="auto"/>
            <w:noWrap/>
            <w:hideMark/>
          </w:tcPr>
          <w:p w14:paraId="0A99A29F"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Code</w:t>
            </w:r>
          </w:p>
        </w:tc>
        <w:tc>
          <w:tcPr>
            <w:tcW w:w="3680" w:type="dxa"/>
            <w:tcBorders>
              <w:top w:val="nil"/>
              <w:left w:val="nil"/>
              <w:bottom w:val="nil"/>
              <w:right w:val="nil"/>
            </w:tcBorders>
            <w:shd w:val="clear" w:color="auto" w:fill="auto"/>
            <w:noWrap/>
            <w:hideMark/>
          </w:tcPr>
          <w:p w14:paraId="4300528D"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Title</w:t>
            </w:r>
          </w:p>
        </w:tc>
        <w:tc>
          <w:tcPr>
            <w:tcW w:w="1200" w:type="dxa"/>
            <w:tcBorders>
              <w:top w:val="nil"/>
              <w:left w:val="nil"/>
              <w:bottom w:val="nil"/>
              <w:right w:val="nil"/>
            </w:tcBorders>
            <w:shd w:val="clear" w:color="auto" w:fill="auto"/>
            <w:noWrap/>
            <w:hideMark/>
          </w:tcPr>
          <w:p w14:paraId="7E6BCC2D"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 xml:space="preserve"> 2022-23 </w:t>
            </w:r>
          </w:p>
        </w:tc>
        <w:tc>
          <w:tcPr>
            <w:tcW w:w="1820" w:type="dxa"/>
            <w:tcBorders>
              <w:top w:val="nil"/>
              <w:left w:val="nil"/>
              <w:bottom w:val="nil"/>
              <w:right w:val="nil"/>
            </w:tcBorders>
            <w:shd w:val="clear" w:color="auto" w:fill="auto"/>
            <w:noWrap/>
            <w:hideMark/>
          </w:tcPr>
          <w:p w14:paraId="0884DC34"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2023-2024</w:t>
            </w:r>
          </w:p>
        </w:tc>
      </w:tr>
      <w:tr w:rsidR="00335669" w:rsidRPr="00335669" w14:paraId="691A6CD9" w14:textId="77777777" w:rsidTr="005B7F89">
        <w:trPr>
          <w:trHeight w:val="255"/>
        </w:trPr>
        <w:tc>
          <w:tcPr>
            <w:tcW w:w="4880" w:type="dxa"/>
            <w:gridSpan w:val="2"/>
            <w:tcBorders>
              <w:top w:val="nil"/>
              <w:left w:val="nil"/>
              <w:bottom w:val="nil"/>
              <w:right w:val="nil"/>
            </w:tcBorders>
            <w:shd w:val="clear" w:color="auto" w:fill="auto"/>
            <w:noWrap/>
            <w:hideMark/>
          </w:tcPr>
          <w:p w14:paraId="65C1380B"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Clerk Salary</w:t>
            </w:r>
          </w:p>
        </w:tc>
        <w:tc>
          <w:tcPr>
            <w:tcW w:w="1200" w:type="dxa"/>
            <w:tcBorders>
              <w:top w:val="nil"/>
              <w:left w:val="nil"/>
              <w:bottom w:val="nil"/>
              <w:right w:val="nil"/>
            </w:tcBorders>
            <w:shd w:val="clear" w:color="auto" w:fill="auto"/>
            <w:noWrap/>
            <w:hideMark/>
          </w:tcPr>
          <w:p w14:paraId="408FF6B5"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6DF84921"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E330FA7" w14:textId="77777777" w:rsidTr="005B7F89">
        <w:trPr>
          <w:trHeight w:val="255"/>
        </w:trPr>
        <w:tc>
          <w:tcPr>
            <w:tcW w:w="1200" w:type="dxa"/>
            <w:tcBorders>
              <w:top w:val="nil"/>
              <w:left w:val="nil"/>
              <w:bottom w:val="nil"/>
              <w:right w:val="nil"/>
            </w:tcBorders>
            <w:shd w:val="clear" w:color="auto" w:fill="auto"/>
            <w:noWrap/>
            <w:hideMark/>
          </w:tcPr>
          <w:p w14:paraId="35CEB665"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56381A4E"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Clerk Salary</w:t>
            </w:r>
          </w:p>
        </w:tc>
        <w:tc>
          <w:tcPr>
            <w:tcW w:w="1200" w:type="dxa"/>
            <w:tcBorders>
              <w:top w:val="single" w:sz="4" w:space="0" w:color="auto"/>
              <w:left w:val="nil"/>
              <w:bottom w:val="single" w:sz="4" w:space="0" w:color="auto"/>
              <w:right w:val="single" w:sz="4" w:space="0" w:color="auto"/>
            </w:tcBorders>
            <w:shd w:val="clear" w:color="auto" w:fill="auto"/>
            <w:noWrap/>
            <w:hideMark/>
          </w:tcPr>
          <w:p w14:paraId="4156057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£7,000.00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C1C8BF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£8,000.00</w:t>
            </w:r>
          </w:p>
        </w:tc>
      </w:tr>
      <w:tr w:rsidR="00335669" w:rsidRPr="00335669" w14:paraId="65E7828F" w14:textId="77777777" w:rsidTr="005B7F89">
        <w:trPr>
          <w:trHeight w:val="255"/>
        </w:trPr>
        <w:tc>
          <w:tcPr>
            <w:tcW w:w="1200" w:type="dxa"/>
            <w:tcBorders>
              <w:top w:val="nil"/>
              <w:left w:val="nil"/>
              <w:bottom w:val="nil"/>
              <w:right w:val="nil"/>
            </w:tcBorders>
            <w:shd w:val="clear" w:color="auto" w:fill="auto"/>
            <w:noWrap/>
            <w:hideMark/>
          </w:tcPr>
          <w:p w14:paraId="57EC299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000000" w:fill="D9E1F2"/>
            <w:noWrap/>
            <w:hideMark/>
          </w:tcPr>
          <w:p w14:paraId="1A059C32"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6445DF10"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£7,000.00</w:t>
            </w:r>
          </w:p>
        </w:tc>
        <w:tc>
          <w:tcPr>
            <w:tcW w:w="1820" w:type="dxa"/>
            <w:tcBorders>
              <w:top w:val="nil"/>
              <w:left w:val="single" w:sz="4" w:space="0" w:color="auto"/>
              <w:bottom w:val="single" w:sz="4" w:space="0" w:color="auto"/>
              <w:right w:val="single" w:sz="4" w:space="0" w:color="auto"/>
            </w:tcBorders>
            <w:shd w:val="clear" w:color="000000" w:fill="D9E1F2"/>
            <w:noWrap/>
            <w:hideMark/>
          </w:tcPr>
          <w:p w14:paraId="678B4BCA"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£8,000.00</w:t>
            </w:r>
          </w:p>
        </w:tc>
      </w:tr>
      <w:tr w:rsidR="00335669" w:rsidRPr="00335669" w14:paraId="27CA810D" w14:textId="77777777" w:rsidTr="005B7F89">
        <w:trPr>
          <w:trHeight w:val="255"/>
        </w:trPr>
        <w:tc>
          <w:tcPr>
            <w:tcW w:w="1200" w:type="dxa"/>
            <w:tcBorders>
              <w:top w:val="nil"/>
              <w:left w:val="nil"/>
              <w:bottom w:val="nil"/>
              <w:right w:val="nil"/>
            </w:tcBorders>
            <w:shd w:val="clear" w:color="auto" w:fill="auto"/>
            <w:noWrap/>
            <w:hideMark/>
          </w:tcPr>
          <w:p w14:paraId="7D88A3A7" w14:textId="77777777" w:rsidR="005B7F89" w:rsidRPr="00335669" w:rsidRDefault="005B7F89" w:rsidP="00785918">
            <w:pPr>
              <w:widowControl/>
              <w:suppressAutoHyphens w:val="0"/>
              <w:autoSpaceDN/>
              <w:ind w:left="0"/>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7DFB3999"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29DD8D35"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337EF003"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6636544C" w14:textId="77777777" w:rsidTr="005B7F89">
        <w:trPr>
          <w:trHeight w:val="255"/>
        </w:trPr>
        <w:tc>
          <w:tcPr>
            <w:tcW w:w="4880" w:type="dxa"/>
            <w:gridSpan w:val="2"/>
            <w:tcBorders>
              <w:top w:val="nil"/>
              <w:left w:val="nil"/>
              <w:bottom w:val="nil"/>
              <w:right w:val="nil"/>
            </w:tcBorders>
            <w:shd w:val="clear" w:color="auto" w:fill="auto"/>
            <w:noWrap/>
            <w:hideMark/>
          </w:tcPr>
          <w:p w14:paraId="1EC5A10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Clerk Pension</w:t>
            </w:r>
          </w:p>
        </w:tc>
        <w:tc>
          <w:tcPr>
            <w:tcW w:w="1200" w:type="dxa"/>
            <w:tcBorders>
              <w:top w:val="nil"/>
              <w:left w:val="nil"/>
              <w:bottom w:val="nil"/>
              <w:right w:val="nil"/>
            </w:tcBorders>
            <w:shd w:val="clear" w:color="auto" w:fill="auto"/>
            <w:noWrap/>
            <w:hideMark/>
          </w:tcPr>
          <w:p w14:paraId="1EBF19BB"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244AD767"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191D9309" w14:textId="77777777" w:rsidTr="005B7F89">
        <w:trPr>
          <w:trHeight w:val="255"/>
        </w:trPr>
        <w:tc>
          <w:tcPr>
            <w:tcW w:w="1200" w:type="dxa"/>
            <w:tcBorders>
              <w:top w:val="nil"/>
              <w:left w:val="nil"/>
              <w:bottom w:val="nil"/>
              <w:right w:val="nil"/>
            </w:tcBorders>
            <w:shd w:val="clear" w:color="auto" w:fill="auto"/>
            <w:noWrap/>
            <w:hideMark/>
          </w:tcPr>
          <w:p w14:paraId="4D4CC532"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1535E3FC"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Clerk Pension</w:t>
            </w:r>
          </w:p>
        </w:tc>
        <w:tc>
          <w:tcPr>
            <w:tcW w:w="1200" w:type="dxa"/>
            <w:tcBorders>
              <w:top w:val="single" w:sz="4" w:space="0" w:color="auto"/>
              <w:left w:val="nil"/>
              <w:bottom w:val="single" w:sz="4" w:space="0" w:color="auto"/>
              <w:right w:val="single" w:sz="4" w:space="0" w:color="auto"/>
            </w:tcBorders>
            <w:shd w:val="clear" w:color="auto" w:fill="auto"/>
            <w:noWrap/>
            <w:hideMark/>
          </w:tcPr>
          <w:p w14:paraId="4F7805B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A7F84F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0194019A" w14:textId="77777777" w:rsidTr="005B7F89">
        <w:trPr>
          <w:trHeight w:val="255"/>
        </w:trPr>
        <w:tc>
          <w:tcPr>
            <w:tcW w:w="1200" w:type="dxa"/>
            <w:tcBorders>
              <w:top w:val="nil"/>
              <w:left w:val="nil"/>
              <w:bottom w:val="nil"/>
              <w:right w:val="nil"/>
            </w:tcBorders>
            <w:shd w:val="clear" w:color="auto" w:fill="auto"/>
            <w:noWrap/>
            <w:hideMark/>
          </w:tcPr>
          <w:p w14:paraId="1E9E91CB"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000000" w:fill="D9E1F2"/>
            <w:noWrap/>
            <w:hideMark/>
          </w:tcPr>
          <w:p w14:paraId="444BE433"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2E7E4EFF"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w:t>
            </w:r>
          </w:p>
        </w:tc>
        <w:tc>
          <w:tcPr>
            <w:tcW w:w="1820" w:type="dxa"/>
            <w:tcBorders>
              <w:top w:val="nil"/>
              <w:left w:val="single" w:sz="4" w:space="0" w:color="auto"/>
              <w:bottom w:val="single" w:sz="4" w:space="0" w:color="auto"/>
              <w:right w:val="single" w:sz="4" w:space="0" w:color="auto"/>
            </w:tcBorders>
            <w:shd w:val="clear" w:color="000000" w:fill="D9E1F2"/>
            <w:noWrap/>
            <w:hideMark/>
          </w:tcPr>
          <w:p w14:paraId="3EA957A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502F09C1" w14:textId="77777777" w:rsidTr="005B7F89">
        <w:trPr>
          <w:trHeight w:val="255"/>
        </w:trPr>
        <w:tc>
          <w:tcPr>
            <w:tcW w:w="1200" w:type="dxa"/>
            <w:tcBorders>
              <w:top w:val="nil"/>
              <w:left w:val="nil"/>
              <w:bottom w:val="nil"/>
              <w:right w:val="nil"/>
            </w:tcBorders>
            <w:shd w:val="clear" w:color="auto" w:fill="auto"/>
            <w:noWrap/>
            <w:hideMark/>
          </w:tcPr>
          <w:p w14:paraId="260E2E50"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nil"/>
              <w:bottom w:val="nil"/>
              <w:right w:val="nil"/>
            </w:tcBorders>
            <w:shd w:val="clear" w:color="auto" w:fill="auto"/>
            <w:noWrap/>
            <w:hideMark/>
          </w:tcPr>
          <w:p w14:paraId="091383D7"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4CB586BD"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6AFEE89F"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62BE15AF" w14:textId="77777777" w:rsidTr="005B7F89">
        <w:trPr>
          <w:trHeight w:val="255"/>
        </w:trPr>
        <w:tc>
          <w:tcPr>
            <w:tcW w:w="4880" w:type="dxa"/>
            <w:gridSpan w:val="2"/>
            <w:tcBorders>
              <w:top w:val="nil"/>
              <w:left w:val="nil"/>
              <w:bottom w:val="nil"/>
              <w:right w:val="nil"/>
            </w:tcBorders>
            <w:shd w:val="clear" w:color="auto" w:fill="auto"/>
            <w:noWrap/>
            <w:hideMark/>
          </w:tcPr>
          <w:p w14:paraId="379623D4"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Bank Charges</w:t>
            </w:r>
          </w:p>
        </w:tc>
        <w:tc>
          <w:tcPr>
            <w:tcW w:w="1200" w:type="dxa"/>
            <w:tcBorders>
              <w:top w:val="nil"/>
              <w:left w:val="nil"/>
              <w:bottom w:val="nil"/>
              <w:right w:val="nil"/>
            </w:tcBorders>
            <w:shd w:val="clear" w:color="auto" w:fill="auto"/>
            <w:noWrap/>
            <w:hideMark/>
          </w:tcPr>
          <w:p w14:paraId="15E95961"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34169E27"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6FF38CC1" w14:textId="77777777" w:rsidTr="005B7F89">
        <w:trPr>
          <w:trHeight w:val="255"/>
        </w:trPr>
        <w:tc>
          <w:tcPr>
            <w:tcW w:w="1200" w:type="dxa"/>
            <w:tcBorders>
              <w:top w:val="nil"/>
              <w:left w:val="nil"/>
              <w:bottom w:val="nil"/>
              <w:right w:val="nil"/>
            </w:tcBorders>
            <w:shd w:val="clear" w:color="auto" w:fill="auto"/>
            <w:noWrap/>
            <w:hideMark/>
          </w:tcPr>
          <w:p w14:paraId="3152BA69"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4DC60DD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Bank Charges</w:t>
            </w:r>
          </w:p>
        </w:tc>
        <w:tc>
          <w:tcPr>
            <w:tcW w:w="1200" w:type="dxa"/>
            <w:tcBorders>
              <w:top w:val="single" w:sz="4" w:space="0" w:color="auto"/>
              <w:left w:val="nil"/>
              <w:bottom w:val="single" w:sz="4" w:space="0" w:color="auto"/>
              <w:right w:val="single" w:sz="4" w:space="0" w:color="auto"/>
            </w:tcBorders>
            <w:shd w:val="clear" w:color="auto" w:fill="auto"/>
            <w:noWrap/>
            <w:hideMark/>
          </w:tcPr>
          <w:p w14:paraId="420D8D5B"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£72.00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CF4A1E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r>
      <w:tr w:rsidR="00335669" w:rsidRPr="00335669" w14:paraId="323C4CC4" w14:textId="77777777" w:rsidTr="005B7F89">
        <w:trPr>
          <w:trHeight w:val="255"/>
        </w:trPr>
        <w:tc>
          <w:tcPr>
            <w:tcW w:w="1200" w:type="dxa"/>
            <w:tcBorders>
              <w:top w:val="nil"/>
              <w:left w:val="nil"/>
              <w:bottom w:val="nil"/>
              <w:right w:val="nil"/>
            </w:tcBorders>
            <w:shd w:val="clear" w:color="auto" w:fill="auto"/>
            <w:noWrap/>
            <w:hideMark/>
          </w:tcPr>
          <w:p w14:paraId="6D6BBBA6"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000000" w:fill="D9E1F2"/>
            <w:noWrap/>
            <w:hideMark/>
          </w:tcPr>
          <w:p w14:paraId="590AD31A"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0F5179C5"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£72.00</w:t>
            </w:r>
          </w:p>
        </w:tc>
        <w:tc>
          <w:tcPr>
            <w:tcW w:w="1820" w:type="dxa"/>
            <w:tcBorders>
              <w:top w:val="nil"/>
              <w:left w:val="single" w:sz="4" w:space="0" w:color="auto"/>
              <w:bottom w:val="single" w:sz="4" w:space="0" w:color="auto"/>
              <w:right w:val="single" w:sz="4" w:space="0" w:color="auto"/>
            </w:tcBorders>
            <w:shd w:val="clear" w:color="000000" w:fill="D9E1F2"/>
            <w:noWrap/>
            <w:hideMark/>
          </w:tcPr>
          <w:p w14:paraId="43B92E91"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r>
      <w:tr w:rsidR="00335669" w:rsidRPr="00335669" w14:paraId="4B99B867" w14:textId="77777777" w:rsidTr="005B7F89">
        <w:trPr>
          <w:trHeight w:val="255"/>
        </w:trPr>
        <w:tc>
          <w:tcPr>
            <w:tcW w:w="1200" w:type="dxa"/>
            <w:tcBorders>
              <w:top w:val="nil"/>
              <w:left w:val="nil"/>
              <w:bottom w:val="nil"/>
              <w:right w:val="nil"/>
            </w:tcBorders>
            <w:shd w:val="clear" w:color="auto" w:fill="auto"/>
            <w:noWrap/>
            <w:hideMark/>
          </w:tcPr>
          <w:p w14:paraId="4E59B7B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nil"/>
              <w:bottom w:val="nil"/>
              <w:right w:val="nil"/>
            </w:tcBorders>
            <w:shd w:val="clear" w:color="auto" w:fill="auto"/>
            <w:noWrap/>
            <w:hideMark/>
          </w:tcPr>
          <w:p w14:paraId="62EAEB3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694F364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1EE17D89"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03B0D64" w14:textId="77777777" w:rsidTr="005B7F89">
        <w:trPr>
          <w:trHeight w:val="255"/>
        </w:trPr>
        <w:tc>
          <w:tcPr>
            <w:tcW w:w="4880" w:type="dxa"/>
            <w:gridSpan w:val="2"/>
            <w:tcBorders>
              <w:top w:val="nil"/>
              <w:left w:val="nil"/>
              <w:bottom w:val="nil"/>
              <w:right w:val="nil"/>
            </w:tcBorders>
            <w:shd w:val="clear" w:color="auto" w:fill="auto"/>
            <w:noWrap/>
            <w:hideMark/>
          </w:tcPr>
          <w:p w14:paraId="634413C5"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Administration</w:t>
            </w:r>
          </w:p>
        </w:tc>
        <w:tc>
          <w:tcPr>
            <w:tcW w:w="1200" w:type="dxa"/>
            <w:tcBorders>
              <w:top w:val="nil"/>
              <w:left w:val="nil"/>
              <w:bottom w:val="nil"/>
              <w:right w:val="nil"/>
            </w:tcBorders>
            <w:shd w:val="clear" w:color="auto" w:fill="auto"/>
            <w:noWrap/>
            <w:hideMark/>
          </w:tcPr>
          <w:p w14:paraId="45B749ED"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239BEF60"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4493CB53" w14:textId="77777777" w:rsidTr="005B7F89">
        <w:trPr>
          <w:trHeight w:val="255"/>
        </w:trPr>
        <w:tc>
          <w:tcPr>
            <w:tcW w:w="1200" w:type="dxa"/>
            <w:tcBorders>
              <w:top w:val="nil"/>
              <w:left w:val="nil"/>
              <w:bottom w:val="nil"/>
              <w:right w:val="nil"/>
            </w:tcBorders>
            <w:shd w:val="clear" w:color="auto" w:fill="auto"/>
            <w:noWrap/>
            <w:hideMark/>
          </w:tcPr>
          <w:p w14:paraId="647D9529"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40D02BF2"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Clerk Expenses</w:t>
            </w:r>
          </w:p>
        </w:tc>
        <w:tc>
          <w:tcPr>
            <w:tcW w:w="1200" w:type="dxa"/>
            <w:tcBorders>
              <w:top w:val="single" w:sz="4" w:space="0" w:color="auto"/>
              <w:left w:val="nil"/>
              <w:bottom w:val="single" w:sz="4" w:space="0" w:color="auto"/>
              <w:right w:val="single" w:sz="4" w:space="0" w:color="auto"/>
            </w:tcBorders>
            <w:shd w:val="clear" w:color="auto" w:fill="auto"/>
            <w:noWrap/>
            <w:hideMark/>
          </w:tcPr>
          <w:p w14:paraId="0D32CBE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70C4AFA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£400.00</w:t>
            </w:r>
          </w:p>
        </w:tc>
      </w:tr>
      <w:tr w:rsidR="00335669" w:rsidRPr="00335669" w14:paraId="7E6555DA" w14:textId="77777777" w:rsidTr="005B7F89">
        <w:trPr>
          <w:trHeight w:val="255"/>
        </w:trPr>
        <w:tc>
          <w:tcPr>
            <w:tcW w:w="1200" w:type="dxa"/>
            <w:tcBorders>
              <w:top w:val="nil"/>
              <w:left w:val="nil"/>
              <w:bottom w:val="nil"/>
              <w:right w:val="nil"/>
            </w:tcBorders>
            <w:shd w:val="clear" w:color="auto" w:fill="auto"/>
            <w:noWrap/>
            <w:hideMark/>
          </w:tcPr>
          <w:p w14:paraId="74EBFC67"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C3EDFA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Hall Hire</w:t>
            </w:r>
          </w:p>
        </w:tc>
        <w:tc>
          <w:tcPr>
            <w:tcW w:w="1200" w:type="dxa"/>
            <w:tcBorders>
              <w:top w:val="nil"/>
              <w:left w:val="nil"/>
              <w:bottom w:val="single" w:sz="4" w:space="0" w:color="auto"/>
              <w:right w:val="single" w:sz="4" w:space="0" w:color="auto"/>
            </w:tcBorders>
            <w:shd w:val="clear" w:color="auto" w:fill="auto"/>
            <w:noWrap/>
            <w:hideMark/>
          </w:tcPr>
          <w:p w14:paraId="3317A4D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D1AF63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£350.00</w:t>
            </w:r>
          </w:p>
        </w:tc>
      </w:tr>
      <w:tr w:rsidR="00335669" w:rsidRPr="00335669" w14:paraId="2800B2AE" w14:textId="77777777" w:rsidTr="005B7F89">
        <w:trPr>
          <w:trHeight w:val="255"/>
        </w:trPr>
        <w:tc>
          <w:tcPr>
            <w:tcW w:w="1200" w:type="dxa"/>
            <w:tcBorders>
              <w:top w:val="nil"/>
              <w:left w:val="nil"/>
              <w:bottom w:val="nil"/>
              <w:right w:val="nil"/>
            </w:tcBorders>
            <w:shd w:val="clear" w:color="auto" w:fill="auto"/>
            <w:noWrap/>
            <w:hideMark/>
          </w:tcPr>
          <w:p w14:paraId="109B8848"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39C7DDD7"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Training</w:t>
            </w:r>
          </w:p>
        </w:tc>
        <w:tc>
          <w:tcPr>
            <w:tcW w:w="1200" w:type="dxa"/>
            <w:tcBorders>
              <w:top w:val="nil"/>
              <w:left w:val="nil"/>
              <w:bottom w:val="single" w:sz="4" w:space="0" w:color="auto"/>
              <w:right w:val="single" w:sz="4" w:space="0" w:color="auto"/>
            </w:tcBorders>
            <w:shd w:val="clear" w:color="auto" w:fill="auto"/>
            <w:noWrap/>
            <w:hideMark/>
          </w:tcPr>
          <w:p w14:paraId="439656F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79936E70"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£450.00</w:t>
            </w:r>
          </w:p>
        </w:tc>
      </w:tr>
      <w:tr w:rsidR="00335669" w:rsidRPr="00335669" w14:paraId="7C1A6433" w14:textId="77777777" w:rsidTr="005B7F89">
        <w:trPr>
          <w:trHeight w:val="300"/>
        </w:trPr>
        <w:tc>
          <w:tcPr>
            <w:tcW w:w="1200" w:type="dxa"/>
            <w:tcBorders>
              <w:top w:val="nil"/>
              <w:left w:val="nil"/>
              <w:bottom w:val="nil"/>
              <w:right w:val="nil"/>
            </w:tcBorders>
            <w:shd w:val="clear" w:color="auto" w:fill="auto"/>
            <w:noWrap/>
            <w:hideMark/>
          </w:tcPr>
          <w:p w14:paraId="3DD37795"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749F55B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Stationery</w:t>
            </w:r>
          </w:p>
        </w:tc>
        <w:tc>
          <w:tcPr>
            <w:tcW w:w="1200" w:type="dxa"/>
            <w:tcBorders>
              <w:top w:val="nil"/>
              <w:left w:val="nil"/>
              <w:bottom w:val="single" w:sz="4" w:space="0" w:color="auto"/>
              <w:right w:val="single" w:sz="4" w:space="0" w:color="auto"/>
            </w:tcBorders>
            <w:shd w:val="clear" w:color="auto" w:fill="auto"/>
            <w:noWrap/>
            <w:hideMark/>
          </w:tcPr>
          <w:p w14:paraId="1FA80501"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BD4C1C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563366B5" w14:textId="77777777" w:rsidTr="005B7F89">
        <w:trPr>
          <w:trHeight w:val="300"/>
        </w:trPr>
        <w:tc>
          <w:tcPr>
            <w:tcW w:w="1200" w:type="dxa"/>
            <w:tcBorders>
              <w:top w:val="nil"/>
              <w:left w:val="nil"/>
              <w:bottom w:val="nil"/>
              <w:right w:val="nil"/>
            </w:tcBorders>
            <w:shd w:val="clear" w:color="auto" w:fill="auto"/>
            <w:noWrap/>
            <w:hideMark/>
          </w:tcPr>
          <w:p w14:paraId="1B82FD3A"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0B3967E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Contingencies</w:t>
            </w:r>
          </w:p>
        </w:tc>
        <w:tc>
          <w:tcPr>
            <w:tcW w:w="1200" w:type="dxa"/>
            <w:tcBorders>
              <w:top w:val="nil"/>
              <w:left w:val="nil"/>
              <w:bottom w:val="single" w:sz="4" w:space="0" w:color="auto"/>
              <w:right w:val="single" w:sz="4" w:space="0" w:color="auto"/>
            </w:tcBorders>
            <w:shd w:val="clear" w:color="auto" w:fill="auto"/>
            <w:noWrap/>
            <w:hideMark/>
          </w:tcPr>
          <w:p w14:paraId="3454980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C586550"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£1,026.60</w:t>
            </w:r>
          </w:p>
        </w:tc>
      </w:tr>
      <w:tr w:rsidR="00335669" w:rsidRPr="00335669" w14:paraId="3FEAA24F" w14:textId="77777777" w:rsidTr="005B7F89">
        <w:trPr>
          <w:trHeight w:val="255"/>
        </w:trPr>
        <w:tc>
          <w:tcPr>
            <w:tcW w:w="1200" w:type="dxa"/>
            <w:tcBorders>
              <w:top w:val="nil"/>
              <w:left w:val="nil"/>
              <w:bottom w:val="nil"/>
              <w:right w:val="nil"/>
            </w:tcBorders>
            <w:shd w:val="clear" w:color="auto" w:fill="auto"/>
            <w:noWrap/>
            <w:hideMark/>
          </w:tcPr>
          <w:p w14:paraId="0CF813E2"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241F8EAF"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69B19149"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£1,100.00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5C1F82D2"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£2,226.60</w:t>
            </w:r>
          </w:p>
        </w:tc>
      </w:tr>
      <w:tr w:rsidR="00335669" w:rsidRPr="00335669" w14:paraId="1E1347DD" w14:textId="77777777" w:rsidTr="005B7F89">
        <w:trPr>
          <w:trHeight w:val="255"/>
        </w:trPr>
        <w:tc>
          <w:tcPr>
            <w:tcW w:w="1200" w:type="dxa"/>
            <w:tcBorders>
              <w:top w:val="nil"/>
              <w:left w:val="nil"/>
              <w:bottom w:val="nil"/>
              <w:right w:val="nil"/>
            </w:tcBorders>
            <w:shd w:val="clear" w:color="auto" w:fill="auto"/>
            <w:noWrap/>
            <w:hideMark/>
          </w:tcPr>
          <w:p w14:paraId="27617962"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617A5F6B"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2EAB7C4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03CB01D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1427C583" w14:textId="77777777" w:rsidTr="005B7F89">
        <w:trPr>
          <w:trHeight w:val="255"/>
        </w:trPr>
        <w:tc>
          <w:tcPr>
            <w:tcW w:w="4880" w:type="dxa"/>
            <w:gridSpan w:val="2"/>
            <w:tcBorders>
              <w:top w:val="nil"/>
              <w:left w:val="nil"/>
              <w:bottom w:val="nil"/>
              <w:right w:val="nil"/>
            </w:tcBorders>
            <w:shd w:val="clear" w:color="auto" w:fill="auto"/>
            <w:noWrap/>
            <w:hideMark/>
          </w:tcPr>
          <w:p w14:paraId="64B8B530"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Grass Cutting/Hedges/Trees</w:t>
            </w:r>
          </w:p>
        </w:tc>
        <w:tc>
          <w:tcPr>
            <w:tcW w:w="1200" w:type="dxa"/>
            <w:tcBorders>
              <w:top w:val="nil"/>
              <w:left w:val="nil"/>
              <w:bottom w:val="nil"/>
              <w:right w:val="nil"/>
            </w:tcBorders>
            <w:shd w:val="clear" w:color="auto" w:fill="auto"/>
            <w:noWrap/>
            <w:hideMark/>
          </w:tcPr>
          <w:p w14:paraId="1D0BCC5B"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68AB7155"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2D846506" w14:textId="77777777" w:rsidTr="005B7F89">
        <w:trPr>
          <w:trHeight w:val="255"/>
        </w:trPr>
        <w:tc>
          <w:tcPr>
            <w:tcW w:w="1200" w:type="dxa"/>
            <w:tcBorders>
              <w:top w:val="nil"/>
              <w:left w:val="nil"/>
              <w:bottom w:val="nil"/>
              <w:right w:val="nil"/>
            </w:tcBorders>
            <w:shd w:val="clear" w:color="auto" w:fill="auto"/>
            <w:noWrap/>
            <w:hideMark/>
          </w:tcPr>
          <w:p w14:paraId="54D10130"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71277D0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Grass Cutting &amp; Hedges</w:t>
            </w:r>
          </w:p>
        </w:tc>
        <w:tc>
          <w:tcPr>
            <w:tcW w:w="1200" w:type="dxa"/>
            <w:tcBorders>
              <w:top w:val="single" w:sz="4" w:space="0" w:color="auto"/>
              <w:left w:val="nil"/>
              <w:bottom w:val="single" w:sz="4" w:space="0" w:color="auto"/>
              <w:right w:val="single" w:sz="4" w:space="0" w:color="auto"/>
            </w:tcBorders>
            <w:shd w:val="clear" w:color="auto" w:fill="auto"/>
            <w:noWrap/>
            <w:hideMark/>
          </w:tcPr>
          <w:p w14:paraId="12F479A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£4,500.00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7EB6B69"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 </w:t>
            </w:r>
          </w:p>
        </w:tc>
      </w:tr>
      <w:tr w:rsidR="00335669" w:rsidRPr="00335669" w14:paraId="0917A73C" w14:textId="77777777" w:rsidTr="005B7F89">
        <w:trPr>
          <w:trHeight w:val="255"/>
        </w:trPr>
        <w:tc>
          <w:tcPr>
            <w:tcW w:w="1200" w:type="dxa"/>
            <w:tcBorders>
              <w:top w:val="nil"/>
              <w:left w:val="nil"/>
              <w:bottom w:val="nil"/>
              <w:right w:val="nil"/>
            </w:tcBorders>
            <w:shd w:val="clear" w:color="auto" w:fill="auto"/>
            <w:noWrap/>
            <w:hideMark/>
          </w:tcPr>
          <w:p w14:paraId="4B2474C4" w14:textId="77777777" w:rsidR="005B7F89" w:rsidRPr="00335669" w:rsidRDefault="005B7F89" w:rsidP="005B7F89">
            <w:pPr>
              <w:widowControl/>
              <w:suppressAutoHyphens w:val="0"/>
              <w:autoSpaceDN/>
              <w:ind w:left="0"/>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50A0580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Recreation Ground</w:t>
            </w:r>
          </w:p>
        </w:tc>
        <w:tc>
          <w:tcPr>
            <w:tcW w:w="1200" w:type="dxa"/>
            <w:tcBorders>
              <w:top w:val="nil"/>
              <w:left w:val="nil"/>
              <w:bottom w:val="single" w:sz="4" w:space="0" w:color="auto"/>
              <w:right w:val="single" w:sz="4" w:space="0" w:color="auto"/>
            </w:tcBorders>
            <w:shd w:val="clear" w:color="auto" w:fill="auto"/>
            <w:noWrap/>
            <w:hideMark/>
          </w:tcPr>
          <w:p w14:paraId="325DA95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4E3602D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£1,000.00</w:t>
            </w:r>
          </w:p>
        </w:tc>
      </w:tr>
      <w:tr w:rsidR="00335669" w:rsidRPr="00335669" w14:paraId="2D2FD5C8" w14:textId="77777777" w:rsidTr="005B7F89">
        <w:trPr>
          <w:trHeight w:val="255"/>
        </w:trPr>
        <w:tc>
          <w:tcPr>
            <w:tcW w:w="1200" w:type="dxa"/>
            <w:tcBorders>
              <w:top w:val="nil"/>
              <w:left w:val="nil"/>
              <w:bottom w:val="nil"/>
              <w:right w:val="nil"/>
            </w:tcBorders>
            <w:shd w:val="clear" w:color="auto" w:fill="auto"/>
            <w:noWrap/>
            <w:hideMark/>
          </w:tcPr>
          <w:p w14:paraId="6B7753F4"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5BDCA97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Burial Ground</w:t>
            </w:r>
          </w:p>
        </w:tc>
        <w:tc>
          <w:tcPr>
            <w:tcW w:w="1200" w:type="dxa"/>
            <w:tcBorders>
              <w:top w:val="nil"/>
              <w:left w:val="nil"/>
              <w:bottom w:val="single" w:sz="4" w:space="0" w:color="auto"/>
              <w:right w:val="single" w:sz="4" w:space="0" w:color="auto"/>
            </w:tcBorders>
            <w:shd w:val="clear" w:color="auto" w:fill="auto"/>
            <w:noWrap/>
            <w:hideMark/>
          </w:tcPr>
          <w:p w14:paraId="3B5DC40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1736D25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£600.00</w:t>
            </w:r>
          </w:p>
        </w:tc>
      </w:tr>
      <w:tr w:rsidR="00335669" w:rsidRPr="00335669" w14:paraId="0673F703" w14:textId="77777777" w:rsidTr="005B7F89">
        <w:trPr>
          <w:trHeight w:val="255"/>
        </w:trPr>
        <w:tc>
          <w:tcPr>
            <w:tcW w:w="1200" w:type="dxa"/>
            <w:tcBorders>
              <w:top w:val="nil"/>
              <w:left w:val="nil"/>
              <w:bottom w:val="nil"/>
              <w:right w:val="nil"/>
            </w:tcBorders>
            <w:shd w:val="clear" w:color="auto" w:fill="auto"/>
            <w:noWrap/>
            <w:hideMark/>
          </w:tcPr>
          <w:p w14:paraId="1F291766"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0673714F"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General Grass Cutting</w:t>
            </w:r>
          </w:p>
        </w:tc>
        <w:tc>
          <w:tcPr>
            <w:tcW w:w="1200" w:type="dxa"/>
            <w:tcBorders>
              <w:top w:val="nil"/>
              <w:left w:val="nil"/>
              <w:bottom w:val="single" w:sz="4" w:space="0" w:color="auto"/>
              <w:right w:val="single" w:sz="4" w:space="0" w:color="auto"/>
            </w:tcBorders>
            <w:shd w:val="clear" w:color="auto" w:fill="auto"/>
            <w:noWrap/>
            <w:hideMark/>
          </w:tcPr>
          <w:p w14:paraId="15CEA19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3319F90B"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£4,000.00</w:t>
            </w:r>
          </w:p>
        </w:tc>
      </w:tr>
      <w:tr w:rsidR="00335669" w:rsidRPr="00335669" w14:paraId="718C5B68" w14:textId="77777777" w:rsidTr="005B7F89">
        <w:trPr>
          <w:trHeight w:val="255"/>
        </w:trPr>
        <w:tc>
          <w:tcPr>
            <w:tcW w:w="1200" w:type="dxa"/>
            <w:tcBorders>
              <w:top w:val="nil"/>
              <w:left w:val="nil"/>
              <w:bottom w:val="nil"/>
              <w:right w:val="nil"/>
            </w:tcBorders>
            <w:shd w:val="clear" w:color="auto" w:fill="auto"/>
            <w:noWrap/>
            <w:hideMark/>
          </w:tcPr>
          <w:p w14:paraId="29D7E3AA"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5A45C5BA"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41BF49A9"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£4,500.00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6279B11C"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£5,600.00</w:t>
            </w:r>
          </w:p>
        </w:tc>
      </w:tr>
      <w:tr w:rsidR="00335669" w:rsidRPr="00335669" w14:paraId="64138E31" w14:textId="77777777" w:rsidTr="005B7F89">
        <w:trPr>
          <w:trHeight w:val="255"/>
        </w:trPr>
        <w:tc>
          <w:tcPr>
            <w:tcW w:w="1200" w:type="dxa"/>
            <w:tcBorders>
              <w:top w:val="nil"/>
              <w:left w:val="nil"/>
              <w:bottom w:val="nil"/>
              <w:right w:val="nil"/>
            </w:tcBorders>
            <w:shd w:val="clear" w:color="auto" w:fill="auto"/>
            <w:noWrap/>
            <w:hideMark/>
          </w:tcPr>
          <w:p w14:paraId="309B95A0"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5BC7E3E1"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1E7E16E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6640EEB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D9E91DC" w14:textId="77777777" w:rsidTr="005B7F89">
        <w:trPr>
          <w:trHeight w:val="255"/>
        </w:trPr>
        <w:tc>
          <w:tcPr>
            <w:tcW w:w="1200" w:type="dxa"/>
            <w:tcBorders>
              <w:top w:val="nil"/>
              <w:left w:val="nil"/>
              <w:bottom w:val="nil"/>
              <w:right w:val="nil"/>
            </w:tcBorders>
            <w:shd w:val="clear" w:color="auto" w:fill="auto"/>
            <w:noWrap/>
            <w:hideMark/>
          </w:tcPr>
          <w:p w14:paraId="5D42DD38"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Allotments</w:t>
            </w:r>
          </w:p>
        </w:tc>
        <w:tc>
          <w:tcPr>
            <w:tcW w:w="3680" w:type="dxa"/>
            <w:tcBorders>
              <w:top w:val="nil"/>
              <w:left w:val="nil"/>
              <w:bottom w:val="nil"/>
              <w:right w:val="nil"/>
            </w:tcBorders>
            <w:shd w:val="clear" w:color="auto" w:fill="auto"/>
            <w:noWrap/>
            <w:hideMark/>
          </w:tcPr>
          <w:p w14:paraId="692D8B00"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133A8127"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46797C33"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89538AD" w14:textId="77777777" w:rsidTr="005B7F89">
        <w:trPr>
          <w:trHeight w:val="255"/>
        </w:trPr>
        <w:tc>
          <w:tcPr>
            <w:tcW w:w="1200" w:type="dxa"/>
            <w:tcBorders>
              <w:top w:val="nil"/>
              <w:left w:val="nil"/>
              <w:bottom w:val="nil"/>
              <w:right w:val="nil"/>
            </w:tcBorders>
            <w:shd w:val="clear" w:color="auto" w:fill="auto"/>
            <w:noWrap/>
            <w:hideMark/>
          </w:tcPr>
          <w:p w14:paraId="074E7CE4"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6919F3BE"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Allotment Maintenance</w:t>
            </w:r>
          </w:p>
        </w:tc>
        <w:tc>
          <w:tcPr>
            <w:tcW w:w="1200" w:type="dxa"/>
            <w:tcBorders>
              <w:top w:val="single" w:sz="4" w:space="0" w:color="auto"/>
              <w:left w:val="nil"/>
              <w:bottom w:val="single" w:sz="4" w:space="0" w:color="auto"/>
              <w:right w:val="single" w:sz="4" w:space="0" w:color="auto"/>
            </w:tcBorders>
            <w:shd w:val="clear" w:color="auto" w:fill="auto"/>
            <w:noWrap/>
            <w:hideMark/>
          </w:tcPr>
          <w:p w14:paraId="23A8B3B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£850.00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1A03385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£1,700.00</w:t>
            </w:r>
          </w:p>
        </w:tc>
      </w:tr>
      <w:tr w:rsidR="00335669" w:rsidRPr="00335669" w14:paraId="49E00A28" w14:textId="77777777" w:rsidTr="005B7F89">
        <w:trPr>
          <w:trHeight w:val="255"/>
        </w:trPr>
        <w:tc>
          <w:tcPr>
            <w:tcW w:w="1200" w:type="dxa"/>
            <w:tcBorders>
              <w:top w:val="nil"/>
              <w:left w:val="nil"/>
              <w:bottom w:val="nil"/>
              <w:right w:val="nil"/>
            </w:tcBorders>
            <w:shd w:val="clear" w:color="auto" w:fill="auto"/>
            <w:noWrap/>
            <w:hideMark/>
          </w:tcPr>
          <w:p w14:paraId="5FABFAD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EEAF6"/>
            <w:noWrap/>
            <w:hideMark/>
          </w:tcPr>
          <w:p w14:paraId="63C4156D"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7476DD52"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£850.00</w:t>
            </w:r>
          </w:p>
        </w:tc>
        <w:tc>
          <w:tcPr>
            <w:tcW w:w="1820" w:type="dxa"/>
            <w:tcBorders>
              <w:top w:val="nil"/>
              <w:left w:val="single" w:sz="4" w:space="0" w:color="auto"/>
              <w:bottom w:val="single" w:sz="4" w:space="0" w:color="auto"/>
              <w:right w:val="single" w:sz="4" w:space="0" w:color="auto"/>
            </w:tcBorders>
            <w:shd w:val="clear" w:color="DEEAF6" w:fill="DEEAF6"/>
            <w:noWrap/>
            <w:hideMark/>
          </w:tcPr>
          <w:p w14:paraId="0F15941E"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£1,700.00</w:t>
            </w:r>
          </w:p>
        </w:tc>
      </w:tr>
      <w:tr w:rsidR="00335669" w:rsidRPr="00335669" w14:paraId="39568B2E" w14:textId="77777777" w:rsidTr="005B7F89">
        <w:trPr>
          <w:trHeight w:val="255"/>
        </w:trPr>
        <w:tc>
          <w:tcPr>
            <w:tcW w:w="1200" w:type="dxa"/>
            <w:tcBorders>
              <w:top w:val="nil"/>
              <w:left w:val="nil"/>
              <w:bottom w:val="nil"/>
              <w:right w:val="nil"/>
            </w:tcBorders>
            <w:shd w:val="clear" w:color="auto" w:fill="auto"/>
            <w:noWrap/>
            <w:hideMark/>
          </w:tcPr>
          <w:p w14:paraId="32F27068"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19CF1163"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37DAC10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5E2B2C7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738D7F22" w14:textId="77777777" w:rsidTr="005B7F89">
        <w:trPr>
          <w:trHeight w:val="255"/>
        </w:trPr>
        <w:tc>
          <w:tcPr>
            <w:tcW w:w="4880" w:type="dxa"/>
            <w:gridSpan w:val="2"/>
            <w:tcBorders>
              <w:top w:val="nil"/>
              <w:left w:val="nil"/>
              <w:bottom w:val="nil"/>
              <w:right w:val="nil"/>
            </w:tcBorders>
            <w:shd w:val="clear" w:color="auto" w:fill="auto"/>
            <w:noWrap/>
            <w:hideMark/>
          </w:tcPr>
          <w:p w14:paraId="4826406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Capital Projects</w:t>
            </w:r>
          </w:p>
        </w:tc>
        <w:tc>
          <w:tcPr>
            <w:tcW w:w="1200" w:type="dxa"/>
            <w:tcBorders>
              <w:top w:val="nil"/>
              <w:left w:val="nil"/>
              <w:bottom w:val="nil"/>
              <w:right w:val="nil"/>
            </w:tcBorders>
            <w:shd w:val="clear" w:color="auto" w:fill="auto"/>
            <w:noWrap/>
            <w:hideMark/>
          </w:tcPr>
          <w:p w14:paraId="7E8156FA"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42F2B16D"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77D471BA" w14:textId="77777777" w:rsidTr="005B7F89">
        <w:trPr>
          <w:trHeight w:val="255"/>
        </w:trPr>
        <w:tc>
          <w:tcPr>
            <w:tcW w:w="1200" w:type="dxa"/>
            <w:tcBorders>
              <w:top w:val="nil"/>
              <w:left w:val="nil"/>
              <w:bottom w:val="nil"/>
              <w:right w:val="nil"/>
            </w:tcBorders>
            <w:shd w:val="clear" w:color="auto" w:fill="auto"/>
            <w:noWrap/>
            <w:hideMark/>
          </w:tcPr>
          <w:p w14:paraId="165321B5"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0E40D507"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New Playground Equipment</w:t>
            </w:r>
          </w:p>
        </w:tc>
        <w:tc>
          <w:tcPr>
            <w:tcW w:w="1200" w:type="dxa"/>
            <w:tcBorders>
              <w:top w:val="single" w:sz="4" w:space="0" w:color="auto"/>
              <w:left w:val="nil"/>
              <w:bottom w:val="single" w:sz="4" w:space="0" w:color="auto"/>
              <w:right w:val="single" w:sz="4" w:space="0" w:color="auto"/>
            </w:tcBorders>
            <w:shd w:val="clear" w:color="auto" w:fill="auto"/>
            <w:noWrap/>
            <w:hideMark/>
          </w:tcPr>
          <w:p w14:paraId="683930D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£16,000.00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7513133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388844CB" w14:textId="77777777" w:rsidTr="005B7F89">
        <w:trPr>
          <w:trHeight w:val="255"/>
        </w:trPr>
        <w:tc>
          <w:tcPr>
            <w:tcW w:w="1200" w:type="dxa"/>
            <w:tcBorders>
              <w:top w:val="nil"/>
              <w:left w:val="nil"/>
              <w:bottom w:val="nil"/>
              <w:right w:val="nil"/>
            </w:tcBorders>
            <w:shd w:val="clear" w:color="auto" w:fill="auto"/>
            <w:noWrap/>
            <w:hideMark/>
          </w:tcPr>
          <w:p w14:paraId="2C1BE37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44F2C9B6"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Village Hall Sinking Fund</w:t>
            </w:r>
          </w:p>
        </w:tc>
        <w:tc>
          <w:tcPr>
            <w:tcW w:w="1200" w:type="dxa"/>
            <w:tcBorders>
              <w:top w:val="nil"/>
              <w:left w:val="nil"/>
              <w:bottom w:val="single" w:sz="4" w:space="0" w:color="auto"/>
              <w:right w:val="single" w:sz="4" w:space="0" w:color="auto"/>
            </w:tcBorders>
            <w:shd w:val="clear" w:color="auto" w:fill="auto"/>
            <w:noWrap/>
            <w:hideMark/>
          </w:tcPr>
          <w:p w14:paraId="313137C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48351C3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£15,000.00</w:t>
            </w:r>
          </w:p>
        </w:tc>
      </w:tr>
      <w:tr w:rsidR="00335669" w:rsidRPr="00335669" w14:paraId="5D3E5C33" w14:textId="77777777" w:rsidTr="005B7F89">
        <w:trPr>
          <w:trHeight w:val="255"/>
        </w:trPr>
        <w:tc>
          <w:tcPr>
            <w:tcW w:w="1200" w:type="dxa"/>
            <w:tcBorders>
              <w:top w:val="nil"/>
              <w:left w:val="nil"/>
              <w:bottom w:val="nil"/>
              <w:right w:val="nil"/>
            </w:tcBorders>
            <w:shd w:val="clear" w:color="auto" w:fill="auto"/>
            <w:noWrap/>
            <w:hideMark/>
          </w:tcPr>
          <w:p w14:paraId="5EC3FF47"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20253756"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New Burial Ground path</w:t>
            </w:r>
          </w:p>
        </w:tc>
        <w:tc>
          <w:tcPr>
            <w:tcW w:w="1200" w:type="dxa"/>
            <w:tcBorders>
              <w:top w:val="nil"/>
              <w:left w:val="nil"/>
              <w:bottom w:val="single" w:sz="4" w:space="0" w:color="auto"/>
              <w:right w:val="single" w:sz="4" w:space="0" w:color="auto"/>
            </w:tcBorders>
            <w:shd w:val="clear" w:color="auto" w:fill="auto"/>
            <w:noWrap/>
            <w:hideMark/>
          </w:tcPr>
          <w:p w14:paraId="4EC8B15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4481AF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4532F70D" w14:textId="77777777" w:rsidTr="005B7F89">
        <w:trPr>
          <w:trHeight w:val="255"/>
        </w:trPr>
        <w:tc>
          <w:tcPr>
            <w:tcW w:w="1200" w:type="dxa"/>
            <w:tcBorders>
              <w:top w:val="nil"/>
              <w:left w:val="nil"/>
              <w:bottom w:val="nil"/>
              <w:right w:val="nil"/>
            </w:tcBorders>
            <w:shd w:val="clear" w:color="auto" w:fill="auto"/>
            <w:noWrap/>
            <w:hideMark/>
          </w:tcPr>
          <w:p w14:paraId="3C6409C3"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4D753A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One New VAS</w:t>
            </w:r>
          </w:p>
        </w:tc>
        <w:tc>
          <w:tcPr>
            <w:tcW w:w="1200" w:type="dxa"/>
            <w:tcBorders>
              <w:top w:val="nil"/>
              <w:left w:val="nil"/>
              <w:bottom w:val="single" w:sz="4" w:space="0" w:color="auto"/>
              <w:right w:val="single" w:sz="4" w:space="0" w:color="auto"/>
            </w:tcBorders>
            <w:shd w:val="clear" w:color="auto" w:fill="auto"/>
            <w:noWrap/>
            <w:hideMark/>
          </w:tcPr>
          <w:p w14:paraId="33B046DE"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C9B846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75593FC5" w14:textId="77777777" w:rsidTr="005B7F89">
        <w:trPr>
          <w:trHeight w:val="255"/>
        </w:trPr>
        <w:tc>
          <w:tcPr>
            <w:tcW w:w="1200" w:type="dxa"/>
            <w:tcBorders>
              <w:top w:val="nil"/>
              <w:left w:val="nil"/>
              <w:bottom w:val="nil"/>
              <w:right w:val="nil"/>
            </w:tcBorders>
            <w:shd w:val="clear" w:color="auto" w:fill="auto"/>
            <w:noWrap/>
            <w:hideMark/>
          </w:tcPr>
          <w:p w14:paraId="4F3C77D3"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EEAF6"/>
            <w:noWrap/>
            <w:hideMark/>
          </w:tcPr>
          <w:p w14:paraId="5DCDCC24"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3B1D6FE6"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£26,000.00</w:t>
            </w:r>
          </w:p>
        </w:tc>
        <w:tc>
          <w:tcPr>
            <w:tcW w:w="1820" w:type="dxa"/>
            <w:tcBorders>
              <w:top w:val="nil"/>
              <w:left w:val="single" w:sz="4" w:space="0" w:color="auto"/>
              <w:bottom w:val="single" w:sz="4" w:space="0" w:color="auto"/>
              <w:right w:val="single" w:sz="4" w:space="0" w:color="auto"/>
            </w:tcBorders>
            <w:shd w:val="clear" w:color="DEEAF6" w:fill="DEEAF6"/>
            <w:noWrap/>
            <w:hideMark/>
          </w:tcPr>
          <w:p w14:paraId="735A96D4"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£15,000.00</w:t>
            </w:r>
          </w:p>
        </w:tc>
      </w:tr>
      <w:tr w:rsidR="00335669" w:rsidRPr="00335669" w14:paraId="6C3FDB9D" w14:textId="77777777" w:rsidTr="005B7F89">
        <w:trPr>
          <w:trHeight w:val="255"/>
        </w:trPr>
        <w:tc>
          <w:tcPr>
            <w:tcW w:w="1200" w:type="dxa"/>
            <w:tcBorders>
              <w:top w:val="nil"/>
              <w:left w:val="nil"/>
              <w:bottom w:val="nil"/>
              <w:right w:val="nil"/>
            </w:tcBorders>
            <w:shd w:val="clear" w:color="auto" w:fill="auto"/>
            <w:noWrap/>
            <w:hideMark/>
          </w:tcPr>
          <w:p w14:paraId="7BF05309"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4DAE84D1"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3B2A2C34"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5BEE9E68"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0994CFD0" w14:textId="77777777" w:rsidTr="005B7F89">
        <w:trPr>
          <w:trHeight w:val="255"/>
        </w:trPr>
        <w:tc>
          <w:tcPr>
            <w:tcW w:w="4880" w:type="dxa"/>
            <w:gridSpan w:val="2"/>
            <w:tcBorders>
              <w:top w:val="nil"/>
              <w:left w:val="nil"/>
              <w:bottom w:val="nil"/>
              <w:right w:val="nil"/>
            </w:tcBorders>
            <w:shd w:val="clear" w:color="auto" w:fill="auto"/>
            <w:noWrap/>
            <w:hideMark/>
          </w:tcPr>
          <w:p w14:paraId="68D8FC1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Statutory/Insurance/Audit</w:t>
            </w:r>
          </w:p>
        </w:tc>
        <w:tc>
          <w:tcPr>
            <w:tcW w:w="1200" w:type="dxa"/>
            <w:tcBorders>
              <w:top w:val="nil"/>
              <w:left w:val="nil"/>
              <w:bottom w:val="nil"/>
              <w:right w:val="nil"/>
            </w:tcBorders>
            <w:shd w:val="clear" w:color="auto" w:fill="auto"/>
            <w:noWrap/>
            <w:hideMark/>
          </w:tcPr>
          <w:p w14:paraId="674BC11D"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603C6FAB"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7044B32" w14:textId="77777777" w:rsidTr="005B7F89">
        <w:trPr>
          <w:trHeight w:val="255"/>
        </w:trPr>
        <w:tc>
          <w:tcPr>
            <w:tcW w:w="1200" w:type="dxa"/>
            <w:tcBorders>
              <w:top w:val="nil"/>
              <w:left w:val="nil"/>
              <w:bottom w:val="nil"/>
              <w:right w:val="nil"/>
            </w:tcBorders>
            <w:shd w:val="clear" w:color="auto" w:fill="auto"/>
            <w:noWrap/>
            <w:hideMark/>
          </w:tcPr>
          <w:p w14:paraId="2CF50620"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4EF8CFDE"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Local Council Insurance</w:t>
            </w:r>
          </w:p>
        </w:tc>
        <w:tc>
          <w:tcPr>
            <w:tcW w:w="1200" w:type="dxa"/>
            <w:tcBorders>
              <w:top w:val="single" w:sz="4" w:space="0" w:color="auto"/>
              <w:left w:val="nil"/>
              <w:bottom w:val="single" w:sz="4" w:space="0" w:color="auto"/>
              <w:right w:val="single" w:sz="4" w:space="0" w:color="auto"/>
            </w:tcBorders>
            <w:shd w:val="clear" w:color="auto" w:fill="auto"/>
            <w:noWrap/>
            <w:hideMark/>
          </w:tcPr>
          <w:p w14:paraId="3A4B541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£733.00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76E6958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£900.00</w:t>
            </w:r>
          </w:p>
        </w:tc>
      </w:tr>
      <w:tr w:rsidR="00335669" w:rsidRPr="00335669" w14:paraId="66E813F7" w14:textId="77777777" w:rsidTr="005B7F89">
        <w:trPr>
          <w:trHeight w:val="255"/>
        </w:trPr>
        <w:tc>
          <w:tcPr>
            <w:tcW w:w="1200" w:type="dxa"/>
            <w:tcBorders>
              <w:top w:val="nil"/>
              <w:left w:val="nil"/>
              <w:bottom w:val="nil"/>
              <w:right w:val="nil"/>
            </w:tcBorders>
            <w:shd w:val="clear" w:color="auto" w:fill="auto"/>
            <w:noWrap/>
            <w:hideMark/>
          </w:tcPr>
          <w:p w14:paraId="4AC57223"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3B892AB"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Election Costs</w:t>
            </w:r>
          </w:p>
        </w:tc>
        <w:tc>
          <w:tcPr>
            <w:tcW w:w="1200" w:type="dxa"/>
            <w:tcBorders>
              <w:top w:val="nil"/>
              <w:left w:val="nil"/>
              <w:bottom w:val="single" w:sz="4" w:space="0" w:color="auto"/>
              <w:right w:val="single" w:sz="4" w:space="0" w:color="auto"/>
            </w:tcBorders>
            <w:shd w:val="clear" w:color="auto" w:fill="auto"/>
            <w:noWrap/>
            <w:hideMark/>
          </w:tcPr>
          <w:p w14:paraId="2ADF577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552AD2D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7CE61826" w14:textId="77777777" w:rsidTr="005B7F89">
        <w:trPr>
          <w:trHeight w:val="255"/>
        </w:trPr>
        <w:tc>
          <w:tcPr>
            <w:tcW w:w="1200" w:type="dxa"/>
            <w:tcBorders>
              <w:top w:val="nil"/>
              <w:left w:val="nil"/>
              <w:bottom w:val="nil"/>
              <w:right w:val="nil"/>
            </w:tcBorders>
            <w:shd w:val="clear" w:color="auto" w:fill="auto"/>
            <w:noWrap/>
            <w:hideMark/>
          </w:tcPr>
          <w:p w14:paraId="7052E6F5"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37734B5A"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Internal Auditor</w:t>
            </w:r>
          </w:p>
        </w:tc>
        <w:tc>
          <w:tcPr>
            <w:tcW w:w="1200" w:type="dxa"/>
            <w:tcBorders>
              <w:top w:val="nil"/>
              <w:left w:val="nil"/>
              <w:bottom w:val="single" w:sz="4" w:space="0" w:color="auto"/>
              <w:right w:val="single" w:sz="4" w:space="0" w:color="auto"/>
            </w:tcBorders>
            <w:shd w:val="clear" w:color="auto" w:fill="auto"/>
            <w:noWrap/>
            <w:hideMark/>
          </w:tcPr>
          <w:p w14:paraId="5D1E896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£215.00</w:t>
            </w:r>
          </w:p>
        </w:tc>
        <w:tc>
          <w:tcPr>
            <w:tcW w:w="1820" w:type="dxa"/>
            <w:tcBorders>
              <w:top w:val="nil"/>
              <w:left w:val="single" w:sz="4" w:space="0" w:color="auto"/>
              <w:bottom w:val="single" w:sz="4" w:space="0" w:color="auto"/>
              <w:right w:val="single" w:sz="4" w:space="0" w:color="auto"/>
            </w:tcBorders>
            <w:shd w:val="clear" w:color="auto" w:fill="auto"/>
            <w:noWrap/>
            <w:hideMark/>
          </w:tcPr>
          <w:p w14:paraId="7789CF6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£230.00</w:t>
            </w:r>
          </w:p>
        </w:tc>
      </w:tr>
      <w:tr w:rsidR="00335669" w:rsidRPr="00335669" w14:paraId="2D1972AD" w14:textId="77777777" w:rsidTr="005B7F89">
        <w:trPr>
          <w:trHeight w:val="255"/>
        </w:trPr>
        <w:tc>
          <w:tcPr>
            <w:tcW w:w="1200" w:type="dxa"/>
            <w:tcBorders>
              <w:top w:val="nil"/>
              <w:left w:val="nil"/>
              <w:bottom w:val="nil"/>
              <w:right w:val="nil"/>
            </w:tcBorders>
            <w:shd w:val="clear" w:color="auto" w:fill="auto"/>
            <w:noWrap/>
            <w:hideMark/>
          </w:tcPr>
          <w:p w14:paraId="22396E8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05118B8"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External Auditor</w:t>
            </w:r>
          </w:p>
        </w:tc>
        <w:tc>
          <w:tcPr>
            <w:tcW w:w="1200" w:type="dxa"/>
            <w:tcBorders>
              <w:top w:val="nil"/>
              <w:left w:val="nil"/>
              <w:bottom w:val="single" w:sz="4" w:space="0" w:color="auto"/>
              <w:right w:val="single" w:sz="4" w:space="0" w:color="auto"/>
            </w:tcBorders>
            <w:shd w:val="clear" w:color="auto" w:fill="auto"/>
            <w:noWrap/>
            <w:hideMark/>
          </w:tcPr>
          <w:p w14:paraId="122DF3C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7ED13B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£270.00</w:t>
            </w:r>
          </w:p>
        </w:tc>
      </w:tr>
      <w:tr w:rsidR="00335669" w:rsidRPr="00335669" w14:paraId="7C91F9D8" w14:textId="77777777" w:rsidTr="005B7F89">
        <w:trPr>
          <w:trHeight w:val="255"/>
        </w:trPr>
        <w:tc>
          <w:tcPr>
            <w:tcW w:w="1200" w:type="dxa"/>
            <w:tcBorders>
              <w:top w:val="nil"/>
              <w:left w:val="nil"/>
              <w:bottom w:val="nil"/>
              <w:right w:val="nil"/>
            </w:tcBorders>
            <w:shd w:val="clear" w:color="auto" w:fill="auto"/>
            <w:noWrap/>
            <w:hideMark/>
          </w:tcPr>
          <w:p w14:paraId="4451169D"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75DD4E9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ICO</w:t>
            </w:r>
          </w:p>
        </w:tc>
        <w:tc>
          <w:tcPr>
            <w:tcW w:w="1200" w:type="dxa"/>
            <w:tcBorders>
              <w:top w:val="nil"/>
              <w:left w:val="nil"/>
              <w:bottom w:val="single" w:sz="4" w:space="0" w:color="auto"/>
              <w:right w:val="single" w:sz="4" w:space="0" w:color="auto"/>
            </w:tcBorders>
            <w:shd w:val="clear" w:color="auto" w:fill="auto"/>
            <w:noWrap/>
            <w:hideMark/>
          </w:tcPr>
          <w:p w14:paraId="461DC51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£35.00</w:t>
            </w:r>
          </w:p>
        </w:tc>
        <w:tc>
          <w:tcPr>
            <w:tcW w:w="1820" w:type="dxa"/>
            <w:tcBorders>
              <w:top w:val="nil"/>
              <w:left w:val="single" w:sz="4" w:space="0" w:color="auto"/>
              <w:bottom w:val="single" w:sz="4" w:space="0" w:color="auto"/>
              <w:right w:val="single" w:sz="4" w:space="0" w:color="auto"/>
            </w:tcBorders>
            <w:shd w:val="clear" w:color="auto" w:fill="auto"/>
            <w:noWrap/>
            <w:hideMark/>
          </w:tcPr>
          <w:p w14:paraId="7F1FA88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w:t>
            </w:r>
          </w:p>
        </w:tc>
      </w:tr>
      <w:tr w:rsidR="00335669" w:rsidRPr="00335669" w14:paraId="49D2B587" w14:textId="77777777" w:rsidTr="005B7F89">
        <w:trPr>
          <w:trHeight w:val="255"/>
        </w:trPr>
        <w:tc>
          <w:tcPr>
            <w:tcW w:w="1200" w:type="dxa"/>
            <w:tcBorders>
              <w:top w:val="nil"/>
              <w:left w:val="nil"/>
              <w:bottom w:val="nil"/>
              <w:right w:val="nil"/>
            </w:tcBorders>
            <w:shd w:val="clear" w:color="auto" w:fill="auto"/>
            <w:noWrap/>
            <w:hideMark/>
          </w:tcPr>
          <w:p w14:paraId="072ABE65"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0DD6E3F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07F421D9"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£1,283.00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3BC32E44"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£1,940.00</w:t>
            </w:r>
          </w:p>
        </w:tc>
      </w:tr>
      <w:tr w:rsidR="00335669" w:rsidRPr="00335669" w14:paraId="11A2BE51" w14:textId="77777777" w:rsidTr="005B7F89">
        <w:trPr>
          <w:trHeight w:val="255"/>
        </w:trPr>
        <w:tc>
          <w:tcPr>
            <w:tcW w:w="1200" w:type="dxa"/>
            <w:tcBorders>
              <w:top w:val="nil"/>
              <w:left w:val="nil"/>
              <w:bottom w:val="nil"/>
              <w:right w:val="nil"/>
            </w:tcBorders>
            <w:shd w:val="clear" w:color="auto" w:fill="auto"/>
            <w:noWrap/>
            <w:hideMark/>
          </w:tcPr>
          <w:p w14:paraId="338AD92E"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70BA8B15"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3F76888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415FC203"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2EC1B992" w14:textId="77777777" w:rsidTr="005B7F89">
        <w:trPr>
          <w:trHeight w:val="255"/>
        </w:trPr>
        <w:tc>
          <w:tcPr>
            <w:tcW w:w="4880" w:type="dxa"/>
            <w:gridSpan w:val="2"/>
            <w:tcBorders>
              <w:top w:val="nil"/>
              <w:left w:val="nil"/>
              <w:bottom w:val="nil"/>
              <w:right w:val="nil"/>
            </w:tcBorders>
            <w:shd w:val="clear" w:color="auto" w:fill="auto"/>
            <w:noWrap/>
            <w:hideMark/>
          </w:tcPr>
          <w:p w14:paraId="2B6BD902"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Grants/Section 137/GPC</w:t>
            </w:r>
          </w:p>
        </w:tc>
        <w:tc>
          <w:tcPr>
            <w:tcW w:w="1200" w:type="dxa"/>
            <w:tcBorders>
              <w:top w:val="nil"/>
              <w:left w:val="nil"/>
              <w:bottom w:val="nil"/>
              <w:right w:val="nil"/>
            </w:tcBorders>
            <w:shd w:val="clear" w:color="auto" w:fill="auto"/>
            <w:noWrap/>
            <w:hideMark/>
          </w:tcPr>
          <w:p w14:paraId="6370E250"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7CA706ED"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11B3EC38" w14:textId="77777777" w:rsidTr="005B7F89">
        <w:trPr>
          <w:trHeight w:val="255"/>
        </w:trPr>
        <w:tc>
          <w:tcPr>
            <w:tcW w:w="1200" w:type="dxa"/>
            <w:tcBorders>
              <w:top w:val="nil"/>
              <w:left w:val="nil"/>
              <w:bottom w:val="nil"/>
              <w:right w:val="nil"/>
            </w:tcBorders>
            <w:shd w:val="clear" w:color="auto" w:fill="auto"/>
            <w:noWrap/>
            <w:hideMark/>
          </w:tcPr>
          <w:p w14:paraId="58F8D919"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5DAD83B9"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Hailey Herald</w:t>
            </w:r>
          </w:p>
        </w:tc>
        <w:tc>
          <w:tcPr>
            <w:tcW w:w="1200" w:type="dxa"/>
            <w:tcBorders>
              <w:top w:val="single" w:sz="4" w:space="0" w:color="auto"/>
              <w:left w:val="nil"/>
              <w:bottom w:val="single" w:sz="4" w:space="0" w:color="auto"/>
              <w:right w:val="single" w:sz="4" w:space="0" w:color="auto"/>
            </w:tcBorders>
            <w:shd w:val="clear" w:color="auto" w:fill="auto"/>
            <w:noWrap/>
            <w:hideMark/>
          </w:tcPr>
          <w:p w14:paraId="64A342C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6645755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r>
      <w:tr w:rsidR="00335669" w:rsidRPr="00335669" w14:paraId="29813D04" w14:textId="77777777" w:rsidTr="005B7F89">
        <w:trPr>
          <w:trHeight w:val="255"/>
        </w:trPr>
        <w:tc>
          <w:tcPr>
            <w:tcW w:w="1200" w:type="dxa"/>
            <w:tcBorders>
              <w:top w:val="nil"/>
              <w:left w:val="nil"/>
              <w:bottom w:val="nil"/>
              <w:right w:val="nil"/>
            </w:tcBorders>
            <w:shd w:val="clear" w:color="auto" w:fill="auto"/>
            <w:noWrap/>
            <w:hideMark/>
          </w:tcPr>
          <w:p w14:paraId="3E79D0B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24A1643"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British Legion</w:t>
            </w:r>
          </w:p>
        </w:tc>
        <w:tc>
          <w:tcPr>
            <w:tcW w:w="1200" w:type="dxa"/>
            <w:tcBorders>
              <w:top w:val="nil"/>
              <w:left w:val="nil"/>
              <w:bottom w:val="single" w:sz="4" w:space="0" w:color="auto"/>
              <w:right w:val="single" w:sz="4" w:space="0" w:color="auto"/>
            </w:tcBorders>
            <w:shd w:val="clear" w:color="auto" w:fill="auto"/>
            <w:noWrap/>
            <w:hideMark/>
          </w:tcPr>
          <w:p w14:paraId="4F44F13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2E7966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r>
      <w:tr w:rsidR="00335669" w:rsidRPr="00335669" w14:paraId="00B49299" w14:textId="77777777" w:rsidTr="005B7F89">
        <w:trPr>
          <w:trHeight w:val="255"/>
        </w:trPr>
        <w:tc>
          <w:tcPr>
            <w:tcW w:w="1200" w:type="dxa"/>
            <w:tcBorders>
              <w:top w:val="nil"/>
              <w:left w:val="nil"/>
              <w:bottom w:val="nil"/>
              <w:right w:val="nil"/>
            </w:tcBorders>
            <w:shd w:val="clear" w:color="auto" w:fill="auto"/>
            <w:noWrap/>
            <w:hideMark/>
          </w:tcPr>
          <w:p w14:paraId="5E0E8F4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F9A916B"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Hailey Festival/Coronation</w:t>
            </w:r>
          </w:p>
        </w:tc>
        <w:tc>
          <w:tcPr>
            <w:tcW w:w="1200" w:type="dxa"/>
            <w:tcBorders>
              <w:top w:val="nil"/>
              <w:left w:val="nil"/>
              <w:bottom w:val="single" w:sz="4" w:space="0" w:color="auto"/>
              <w:right w:val="single" w:sz="4" w:space="0" w:color="auto"/>
            </w:tcBorders>
            <w:shd w:val="clear" w:color="auto" w:fill="auto"/>
            <w:noWrap/>
            <w:hideMark/>
          </w:tcPr>
          <w:p w14:paraId="17C9A9CA"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E835DD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256E70E9" w14:textId="77777777" w:rsidTr="005B7F89">
        <w:trPr>
          <w:trHeight w:val="255"/>
        </w:trPr>
        <w:tc>
          <w:tcPr>
            <w:tcW w:w="1200" w:type="dxa"/>
            <w:tcBorders>
              <w:top w:val="nil"/>
              <w:left w:val="nil"/>
              <w:bottom w:val="nil"/>
              <w:right w:val="nil"/>
            </w:tcBorders>
            <w:shd w:val="clear" w:color="auto" w:fill="auto"/>
            <w:noWrap/>
            <w:hideMark/>
          </w:tcPr>
          <w:p w14:paraId="2A68AA9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0C65F0E7"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Other Grants</w:t>
            </w:r>
          </w:p>
        </w:tc>
        <w:tc>
          <w:tcPr>
            <w:tcW w:w="1200" w:type="dxa"/>
            <w:tcBorders>
              <w:top w:val="nil"/>
              <w:left w:val="nil"/>
              <w:bottom w:val="single" w:sz="4" w:space="0" w:color="auto"/>
              <w:right w:val="single" w:sz="4" w:space="0" w:color="auto"/>
            </w:tcBorders>
            <w:shd w:val="clear" w:color="auto" w:fill="auto"/>
            <w:noWrap/>
            <w:hideMark/>
          </w:tcPr>
          <w:p w14:paraId="3DD77EC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F28A5D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4B3C068A" w14:textId="77777777" w:rsidTr="005B7F89">
        <w:trPr>
          <w:trHeight w:val="255"/>
        </w:trPr>
        <w:tc>
          <w:tcPr>
            <w:tcW w:w="1200" w:type="dxa"/>
            <w:tcBorders>
              <w:top w:val="nil"/>
              <w:left w:val="nil"/>
              <w:bottom w:val="nil"/>
              <w:right w:val="nil"/>
            </w:tcBorders>
            <w:shd w:val="clear" w:color="auto" w:fill="auto"/>
            <w:noWrap/>
            <w:hideMark/>
          </w:tcPr>
          <w:p w14:paraId="18EE6BA5"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0DA459FC"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Community Woodland</w:t>
            </w:r>
          </w:p>
        </w:tc>
        <w:tc>
          <w:tcPr>
            <w:tcW w:w="1200" w:type="dxa"/>
            <w:tcBorders>
              <w:top w:val="nil"/>
              <w:left w:val="nil"/>
              <w:bottom w:val="single" w:sz="4" w:space="0" w:color="auto"/>
              <w:right w:val="single" w:sz="4" w:space="0" w:color="auto"/>
            </w:tcBorders>
            <w:shd w:val="clear" w:color="auto" w:fill="auto"/>
            <w:noWrap/>
            <w:hideMark/>
          </w:tcPr>
          <w:p w14:paraId="751CBF2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6ADD6A1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7A27F24E" w14:textId="77777777" w:rsidTr="005B7F89">
        <w:trPr>
          <w:trHeight w:val="255"/>
        </w:trPr>
        <w:tc>
          <w:tcPr>
            <w:tcW w:w="1200" w:type="dxa"/>
            <w:tcBorders>
              <w:top w:val="nil"/>
              <w:left w:val="nil"/>
              <w:bottom w:val="nil"/>
              <w:right w:val="nil"/>
            </w:tcBorders>
            <w:shd w:val="clear" w:color="auto" w:fill="auto"/>
            <w:noWrap/>
            <w:hideMark/>
          </w:tcPr>
          <w:p w14:paraId="58D3C4A8"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4F2C49C8"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St Johns Church</w:t>
            </w:r>
          </w:p>
        </w:tc>
        <w:tc>
          <w:tcPr>
            <w:tcW w:w="1200" w:type="dxa"/>
            <w:tcBorders>
              <w:top w:val="nil"/>
              <w:left w:val="nil"/>
              <w:bottom w:val="single" w:sz="4" w:space="0" w:color="auto"/>
              <w:right w:val="single" w:sz="4" w:space="0" w:color="auto"/>
            </w:tcBorders>
            <w:shd w:val="clear" w:color="auto" w:fill="auto"/>
            <w:noWrap/>
            <w:hideMark/>
          </w:tcPr>
          <w:p w14:paraId="711754F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722B93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£1,000.00</w:t>
            </w:r>
          </w:p>
        </w:tc>
      </w:tr>
      <w:tr w:rsidR="00335669" w:rsidRPr="00335669" w14:paraId="79DE34D7" w14:textId="77777777" w:rsidTr="005B7F89">
        <w:trPr>
          <w:trHeight w:val="255"/>
        </w:trPr>
        <w:tc>
          <w:tcPr>
            <w:tcW w:w="1200" w:type="dxa"/>
            <w:tcBorders>
              <w:top w:val="nil"/>
              <w:left w:val="nil"/>
              <w:bottom w:val="nil"/>
              <w:right w:val="nil"/>
            </w:tcBorders>
            <w:shd w:val="clear" w:color="auto" w:fill="auto"/>
            <w:noWrap/>
            <w:hideMark/>
          </w:tcPr>
          <w:p w14:paraId="6987822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0E9A3BFD"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Village Hall/Roof Fund</w:t>
            </w:r>
          </w:p>
        </w:tc>
        <w:tc>
          <w:tcPr>
            <w:tcW w:w="1200" w:type="dxa"/>
            <w:tcBorders>
              <w:top w:val="nil"/>
              <w:left w:val="nil"/>
              <w:bottom w:val="single" w:sz="4" w:space="0" w:color="auto"/>
              <w:right w:val="single" w:sz="4" w:space="0" w:color="auto"/>
            </w:tcBorders>
            <w:shd w:val="clear" w:color="auto" w:fill="auto"/>
            <w:noWrap/>
            <w:hideMark/>
          </w:tcPr>
          <w:p w14:paraId="4DFC1680"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5AF8122D"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£1,000.00</w:t>
            </w:r>
          </w:p>
        </w:tc>
      </w:tr>
      <w:tr w:rsidR="00335669" w:rsidRPr="00335669" w14:paraId="2C803F5A" w14:textId="77777777" w:rsidTr="005B7F89">
        <w:trPr>
          <w:trHeight w:val="300"/>
        </w:trPr>
        <w:tc>
          <w:tcPr>
            <w:tcW w:w="1200" w:type="dxa"/>
            <w:tcBorders>
              <w:top w:val="nil"/>
              <w:left w:val="nil"/>
              <w:bottom w:val="nil"/>
              <w:right w:val="nil"/>
            </w:tcBorders>
            <w:shd w:val="clear" w:color="auto" w:fill="auto"/>
            <w:noWrap/>
            <w:hideMark/>
          </w:tcPr>
          <w:p w14:paraId="5C9E1CE8"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38C7D36A"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650648E5"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£7,300.00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3D276CA8"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£3,200.00</w:t>
            </w:r>
          </w:p>
        </w:tc>
      </w:tr>
      <w:tr w:rsidR="00335669" w:rsidRPr="00335669" w14:paraId="090438BA" w14:textId="77777777" w:rsidTr="005B7F89">
        <w:trPr>
          <w:trHeight w:val="255"/>
        </w:trPr>
        <w:tc>
          <w:tcPr>
            <w:tcW w:w="1200" w:type="dxa"/>
            <w:tcBorders>
              <w:top w:val="nil"/>
              <w:left w:val="nil"/>
              <w:bottom w:val="nil"/>
              <w:right w:val="nil"/>
            </w:tcBorders>
            <w:shd w:val="clear" w:color="auto" w:fill="auto"/>
            <w:noWrap/>
            <w:hideMark/>
          </w:tcPr>
          <w:p w14:paraId="4F0B1CC3"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785B4019"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5FB7086D"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0BCB157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463A468A" w14:textId="77777777" w:rsidTr="005B7F89">
        <w:trPr>
          <w:trHeight w:val="255"/>
        </w:trPr>
        <w:tc>
          <w:tcPr>
            <w:tcW w:w="1200" w:type="dxa"/>
            <w:tcBorders>
              <w:top w:val="nil"/>
              <w:left w:val="nil"/>
              <w:bottom w:val="nil"/>
              <w:right w:val="nil"/>
            </w:tcBorders>
            <w:shd w:val="clear" w:color="auto" w:fill="auto"/>
            <w:noWrap/>
            <w:hideMark/>
          </w:tcPr>
          <w:p w14:paraId="0200E2A8"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Pavilion</w:t>
            </w:r>
          </w:p>
        </w:tc>
        <w:tc>
          <w:tcPr>
            <w:tcW w:w="3680" w:type="dxa"/>
            <w:tcBorders>
              <w:top w:val="nil"/>
              <w:left w:val="nil"/>
              <w:bottom w:val="nil"/>
              <w:right w:val="nil"/>
            </w:tcBorders>
            <w:shd w:val="clear" w:color="auto" w:fill="auto"/>
            <w:noWrap/>
            <w:hideMark/>
          </w:tcPr>
          <w:p w14:paraId="77040B83"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713AA18B"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71543320"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7B644DFB" w14:textId="77777777" w:rsidTr="005B7F89">
        <w:trPr>
          <w:trHeight w:val="255"/>
        </w:trPr>
        <w:tc>
          <w:tcPr>
            <w:tcW w:w="1200" w:type="dxa"/>
            <w:tcBorders>
              <w:top w:val="nil"/>
              <w:left w:val="nil"/>
              <w:bottom w:val="nil"/>
              <w:right w:val="nil"/>
            </w:tcBorders>
            <w:shd w:val="clear" w:color="auto" w:fill="auto"/>
            <w:noWrap/>
            <w:hideMark/>
          </w:tcPr>
          <w:p w14:paraId="44B0F5F9"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53D9232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Pavilion</w:t>
            </w:r>
          </w:p>
        </w:tc>
        <w:tc>
          <w:tcPr>
            <w:tcW w:w="1200" w:type="dxa"/>
            <w:tcBorders>
              <w:top w:val="single" w:sz="4" w:space="0" w:color="auto"/>
              <w:left w:val="nil"/>
              <w:bottom w:val="single" w:sz="4" w:space="0" w:color="auto"/>
              <w:right w:val="single" w:sz="4" w:space="0" w:color="auto"/>
            </w:tcBorders>
            <w:shd w:val="clear" w:color="auto" w:fill="auto"/>
            <w:noWrap/>
            <w:hideMark/>
          </w:tcPr>
          <w:p w14:paraId="4C258261"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5607917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4E9DE7BD" w14:textId="77777777" w:rsidTr="005B7F89">
        <w:trPr>
          <w:trHeight w:val="255"/>
        </w:trPr>
        <w:tc>
          <w:tcPr>
            <w:tcW w:w="1200" w:type="dxa"/>
            <w:tcBorders>
              <w:top w:val="nil"/>
              <w:left w:val="nil"/>
              <w:bottom w:val="nil"/>
              <w:right w:val="nil"/>
            </w:tcBorders>
            <w:shd w:val="clear" w:color="auto" w:fill="auto"/>
            <w:noWrap/>
            <w:hideMark/>
          </w:tcPr>
          <w:p w14:paraId="52108886"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5F525DB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75E1F192"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77FD61CD"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£0.00</w:t>
            </w:r>
          </w:p>
        </w:tc>
      </w:tr>
      <w:tr w:rsidR="00335669" w:rsidRPr="00335669" w14:paraId="7AEDACEF" w14:textId="77777777" w:rsidTr="005B7F89">
        <w:trPr>
          <w:trHeight w:val="255"/>
        </w:trPr>
        <w:tc>
          <w:tcPr>
            <w:tcW w:w="1200" w:type="dxa"/>
            <w:tcBorders>
              <w:top w:val="nil"/>
              <w:left w:val="nil"/>
              <w:bottom w:val="nil"/>
              <w:right w:val="nil"/>
            </w:tcBorders>
            <w:shd w:val="clear" w:color="auto" w:fill="auto"/>
            <w:noWrap/>
            <w:hideMark/>
          </w:tcPr>
          <w:p w14:paraId="1AD017A7"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3C281AEA"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699D5427"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53B25181"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AF75785" w14:textId="77777777" w:rsidTr="005B7F89">
        <w:trPr>
          <w:trHeight w:val="255"/>
        </w:trPr>
        <w:tc>
          <w:tcPr>
            <w:tcW w:w="4880" w:type="dxa"/>
            <w:gridSpan w:val="2"/>
            <w:tcBorders>
              <w:top w:val="nil"/>
              <w:left w:val="nil"/>
              <w:bottom w:val="nil"/>
              <w:right w:val="nil"/>
            </w:tcBorders>
            <w:shd w:val="clear" w:color="auto" w:fill="auto"/>
            <w:noWrap/>
            <w:hideMark/>
          </w:tcPr>
          <w:p w14:paraId="0B103C52"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Football Club</w:t>
            </w:r>
          </w:p>
        </w:tc>
        <w:tc>
          <w:tcPr>
            <w:tcW w:w="1200" w:type="dxa"/>
            <w:tcBorders>
              <w:top w:val="nil"/>
              <w:left w:val="nil"/>
              <w:bottom w:val="nil"/>
              <w:right w:val="nil"/>
            </w:tcBorders>
            <w:shd w:val="clear" w:color="auto" w:fill="auto"/>
            <w:noWrap/>
            <w:hideMark/>
          </w:tcPr>
          <w:p w14:paraId="08E6D40F"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1A61F4C1"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BCBF0EA" w14:textId="77777777" w:rsidTr="005B7F89">
        <w:trPr>
          <w:trHeight w:val="255"/>
        </w:trPr>
        <w:tc>
          <w:tcPr>
            <w:tcW w:w="1200" w:type="dxa"/>
            <w:tcBorders>
              <w:top w:val="nil"/>
              <w:left w:val="nil"/>
              <w:bottom w:val="nil"/>
              <w:right w:val="nil"/>
            </w:tcBorders>
            <w:shd w:val="clear" w:color="auto" w:fill="auto"/>
            <w:noWrap/>
            <w:hideMark/>
          </w:tcPr>
          <w:p w14:paraId="3DE56721"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24B2205A"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Football Club</w:t>
            </w:r>
          </w:p>
        </w:tc>
        <w:tc>
          <w:tcPr>
            <w:tcW w:w="1200" w:type="dxa"/>
            <w:tcBorders>
              <w:top w:val="single" w:sz="4" w:space="0" w:color="auto"/>
              <w:left w:val="nil"/>
              <w:bottom w:val="single" w:sz="4" w:space="0" w:color="auto"/>
              <w:right w:val="single" w:sz="4" w:space="0" w:color="auto"/>
            </w:tcBorders>
            <w:shd w:val="clear" w:color="auto" w:fill="auto"/>
            <w:noWrap/>
            <w:hideMark/>
          </w:tcPr>
          <w:p w14:paraId="608FDB7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09E4062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0F3BB447" w14:textId="77777777" w:rsidTr="005B7F89">
        <w:trPr>
          <w:trHeight w:val="255"/>
        </w:trPr>
        <w:tc>
          <w:tcPr>
            <w:tcW w:w="1200" w:type="dxa"/>
            <w:tcBorders>
              <w:top w:val="nil"/>
              <w:left w:val="nil"/>
              <w:bottom w:val="nil"/>
              <w:right w:val="nil"/>
            </w:tcBorders>
            <w:shd w:val="clear" w:color="auto" w:fill="auto"/>
            <w:noWrap/>
            <w:hideMark/>
          </w:tcPr>
          <w:p w14:paraId="29E5FB14"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76DDFF5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3D99749D"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431B73F1"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w:t>
            </w:r>
          </w:p>
        </w:tc>
      </w:tr>
      <w:tr w:rsidR="00335669" w:rsidRPr="00335669" w14:paraId="773F2B6C" w14:textId="77777777" w:rsidTr="005B7F89">
        <w:trPr>
          <w:trHeight w:val="255"/>
        </w:trPr>
        <w:tc>
          <w:tcPr>
            <w:tcW w:w="1200" w:type="dxa"/>
            <w:tcBorders>
              <w:top w:val="nil"/>
              <w:left w:val="nil"/>
              <w:bottom w:val="nil"/>
              <w:right w:val="nil"/>
            </w:tcBorders>
            <w:shd w:val="clear" w:color="auto" w:fill="auto"/>
            <w:noWrap/>
            <w:hideMark/>
          </w:tcPr>
          <w:p w14:paraId="007FC577"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40C7062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2E43C82F"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796372F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FDC85DC" w14:textId="77777777" w:rsidTr="005B7F89">
        <w:trPr>
          <w:trHeight w:val="255"/>
        </w:trPr>
        <w:tc>
          <w:tcPr>
            <w:tcW w:w="1200" w:type="dxa"/>
            <w:tcBorders>
              <w:top w:val="nil"/>
              <w:left w:val="nil"/>
              <w:bottom w:val="nil"/>
              <w:right w:val="nil"/>
            </w:tcBorders>
            <w:shd w:val="clear" w:color="auto" w:fill="auto"/>
            <w:noWrap/>
            <w:hideMark/>
          </w:tcPr>
          <w:p w14:paraId="4D71D46E"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lastRenderedPageBreak/>
              <w:t>Playground</w:t>
            </w:r>
          </w:p>
        </w:tc>
        <w:tc>
          <w:tcPr>
            <w:tcW w:w="3680" w:type="dxa"/>
            <w:tcBorders>
              <w:top w:val="nil"/>
              <w:left w:val="nil"/>
              <w:bottom w:val="nil"/>
              <w:right w:val="nil"/>
            </w:tcBorders>
            <w:shd w:val="clear" w:color="auto" w:fill="auto"/>
            <w:noWrap/>
            <w:hideMark/>
          </w:tcPr>
          <w:p w14:paraId="22EF6617"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552C49EF"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1F1D3DE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1224D25" w14:textId="77777777" w:rsidTr="005B7F89">
        <w:trPr>
          <w:trHeight w:val="255"/>
        </w:trPr>
        <w:tc>
          <w:tcPr>
            <w:tcW w:w="1200" w:type="dxa"/>
            <w:tcBorders>
              <w:top w:val="nil"/>
              <w:left w:val="nil"/>
              <w:bottom w:val="nil"/>
              <w:right w:val="nil"/>
            </w:tcBorders>
            <w:shd w:val="clear" w:color="auto" w:fill="auto"/>
            <w:noWrap/>
            <w:hideMark/>
          </w:tcPr>
          <w:p w14:paraId="0A081294"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72BD807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ROSPA Fee</w:t>
            </w:r>
          </w:p>
        </w:tc>
        <w:tc>
          <w:tcPr>
            <w:tcW w:w="1200" w:type="dxa"/>
            <w:tcBorders>
              <w:top w:val="single" w:sz="4" w:space="0" w:color="auto"/>
              <w:left w:val="nil"/>
              <w:bottom w:val="single" w:sz="4" w:space="0" w:color="auto"/>
              <w:right w:val="single" w:sz="4" w:space="0" w:color="auto"/>
            </w:tcBorders>
            <w:shd w:val="clear" w:color="auto" w:fill="auto"/>
            <w:noWrap/>
            <w:hideMark/>
          </w:tcPr>
          <w:p w14:paraId="6AF5769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65D395A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£240.00</w:t>
            </w:r>
          </w:p>
        </w:tc>
      </w:tr>
      <w:tr w:rsidR="00335669" w:rsidRPr="00335669" w14:paraId="0599A08D" w14:textId="77777777" w:rsidTr="005B7F89">
        <w:trPr>
          <w:trHeight w:val="255"/>
        </w:trPr>
        <w:tc>
          <w:tcPr>
            <w:tcW w:w="1200" w:type="dxa"/>
            <w:tcBorders>
              <w:top w:val="nil"/>
              <w:left w:val="nil"/>
              <w:bottom w:val="nil"/>
              <w:right w:val="nil"/>
            </w:tcBorders>
            <w:shd w:val="clear" w:color="auto" w:fill="auto"/>
            <w:noWrap/>
            <w:hideMark/>
          </w:tcPr>
          <w:p w14:paraId="1BF62D8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4E3C760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Emptying The Bin</w:t>
            </w:r>
          </w:p>
        </w:tc>
        <w:tc>
          <w:tcPr>
            <w:tcW w:w="1200" w:type="dxa"/>
            <w:tcBorders>
              <w:top w:val="nil"/>
              <w:left w:val="nil"/>
              <w:bottom w:val="single" w:sz="4" w:space="0" w:color="auto"/>
              <w:right w:val="single" w:sz="4" w:space="0" w:color="auto"/>
            </w:tcBorders>
            <w:shd w:val="clear" w:color="auto" w:fill="auto"/>
            <w:noWrap/>
            <w:hideMark/>
          </w:tcPr>
          <w:p w14:paraId="0088801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£381.00</w:t>
            </w:r>
          </w:p>
        </w:tc>
        <w:tc>
          <w:tcPr>
            <w:tcW w:w="1820" w:type="dxa"/>
            <w:tcBorders>
              <w:top w:val="nil"/>
              <w:left w:val="single" w:sz="4" w:space="0" w:color="auto"/>
              <w:bottom w:val="single" w:sz="4" w:space="0" w:color="auto"/>
              <w:right w:val="single" w:sz="4" w:space="0" w:color="auto"/>
            </w:tcBorders>
            <w:shd w:val="clear" w:color="auto" w:fill="auto"/>
            <w:noWrap/>
            <w:hideMark/>
          </w:tcPr>
          <w:p w14:paraId="0FA69B1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£240.00</w:t>
            </w:r>
          </w:p>
        </w:tc>
      </w:tr>
      <w:tr w:rsidR="00335669" w:rsidRPr="00335669" w14:paraId="5BC2B616" w14:textId="77777777" w:rsidTr="005B7F89">
        <w:trPr>
          <w:trHeight w:val="255"/>
        </w:trPr>
        <w:tc>
          <w:tcPr>
            <w:tcW w:w="1200" w:type="dxa"/>
            <w:tcBorders>
              <w:top w:val="nil"/>
              <w:left w:val="nil"/>
              <w:bottom w:val="nil"/>
              <w:right w:val="nil"/>
            </w:tcBorders>
            <w:shd w:val="clear" w:color="auto" w:fill="auto"/>
            <w:noWrap/>
            <w:hideMark/>
          </w:tcPr>
          <w:p w14:paraId="71B0E73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2AA44FEA"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Playground New Equipment Sinking fund</w:t>
            </w:r>
          </w:p>
        </w:tc>
        <w:tc>
          <w:tcPr>
            <w:tcW w:w="1200" w:type="dxa"/>
            <w:tcBorders>
              <w:top w:val="nil"/>
              <w:left w:val="nil"/>
              <w:bottom w:val="single" w:sz="4" w:space="0" w:color="auto"/>
              <w:right w:val="single" w:sz="4" w:space="0" w:color="auto"/>
            </w:tcBorders>
            <w:shd w:val="clear" w:color="auto" w:fill="auto"/>
            <w:noWrap/>
            <w:hideMark/>
          </w:tcPr>
          <w:p w14:paraId="7C9A952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5158EE81"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£3,000.00</w:t>
            </w:r>
          </w:p>
        </w:tc>
      </w:tr>
      <w:tr w:rsidR="00335669" w:rsidRPr="00335669" w14:paraId="048741F2" w14:textId="77777777" w:rsidTr="005B7F89">
        <w:trPr>
          <w:trHeight w:val="255"/>
        </w:trPr>
        <w:tc>
          <w:tcPr>
            <w:tcW w:w="1200" w:type="dxa"/>
            <w:tcBorders>
              <w:top w:val="nil"/>
              <w:left w:val="nil"/>
              <w:bottom w:val="nil"/>
              <w:right w:val="nil"/>
            </w:tcBorders>
            <w:shd w:val="clear" w:color="auto" w:fill="auto"/>
            <w:noWrap/>
            <w:hideMark/>
          </w:tcPr>
          <w:p w14:paraId="57D0410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B5CB8D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Maintenance</w:t>
            </w:r>
          </w:p>
        </w:tc>
        <w:tc>
          <w:tcPr>
            <w:tcW w:w="1200" w:type="dxa"/>
            <w:tcBorders>
              <w:top w:val="nil"/>
              <w:left w:val="nil"/>
              <w:bottom w:val="single" w:sz="4" w:space="0" w:color="auto"/>
              <w:right w:val="single" w:sz="4" w:space="0" w:color="auto"/>
            </w:tcBorders>
            <w:shd w:val="clear" w:color="auto" w:fill="auto"/>
            <w:noWrap/>
            <w:hideMark/>
          </w:tcPr>
          <w:p w14:paraId="5F2BC22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CC45F4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£5,000.00</w:t>
            </w:r>
          </w:p>
        </w:tc>
      </w:tr>
      <w:tr w:rsidR="00335669" w:rsidRPr="00335669" w14:paraId="3F385E17" w14:textId="77777777" w:rsidTr="005B7F89">
        <w:trPr>
          <w:trHeight w:val="255"/>
        </w:trPr>
        <w:tc>
          <w:tcPr>
            <w:tcW w:w="1200" w:type="dxa"/>
            <w:tcBorders>
              <w:top w:val="nil"/>
              <w:left w:val="nil"/>
              <w:bottom w:val="nil"/>
              <w:right w:val="nil"/>
            </w:tcBorders>
            <w:shd w:val="clear" w:color="auto" w:fill="auto"/>
            <w:noWrap/>
            <w:hideMark/>
          </w:tcPr>
          <w:p w14:paraId="53F981A8"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25EFF255"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01307ABA"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£5,581.00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3BE0EEDD"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£8,480.00</w:t>
            </w:r>
          </w:p>
        </w:tc>
      </w:tr>
      <w:tr w:rsidR="00335669" w:rsidRPr="00335669" w14:paraId="3FDE321C" w14:textId="77777777" w:rsidTr="005B7F89">
        <w:trPr>
          <w:trHeight w:val="255"/>
        </w:trPr>
        <w:tc>
          <w:tcPr>
            <w:tcW w:w="1200" w:type="dxa"/>
            <w:tcBorders>
              <w:top w:val="nil"/>
              <w:left w:val="nil"/>
              <w:bottom w:val="nil"/>
              <w:right w:val="nil"/>
            </w:tcBorders>
            <w:shd w:val="clear" w:color="auto" w:fill="auto"/>
            <w:noWrap/>
            <w:hideMark/>
          </w:tcPr>
          <w:p w14:paraId="707E7A6F"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3F2BEB9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12FAA01C"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33DCFCE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47C76333" w14:textId="77777777" w:rsidTr="005B7F89">
        <w:trPr>
          <w:trHeight w:val="255"/>
        </w:trPr>
        <w:tc>
          <w:tcPr>
            <w:tcW w:w="1200" w:type="dxa"/>
            <w:tcBorders>
              <w:top w:val="nil"/>
              <w:left w:val="nil"/>
              <w:bottom w:val="nil"/>
              <w:right w:val="nil"/>
            </w:tcBorders>
            <w:shd w:val="clear" w:color="auto" w:fill="auto"/>
            <w:noWrap/>
            <w:hideMark/>
          </w:tcPr>
          <w:p w14:paraId="4A352500"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IT/Website</w:t>
            </w:r>
          </w:p>
        </w:tc>
        <w:tc>
          <w:tcPr>
            <w:tcW w:w="3680" w:type="dxa"/>
            <w:tcBorders>
              <w:top w:val="nil"/>
              <w:left w:val="nil"/>
              <w:bottom w:val="nil"/>
              <w:right w:val="nil"/>
            </w:tcBorders>
            <w:shd w:val="clear" w:color="auto" w:fill="auto"/>
            <w:noWrap/>
            <w:hideMark/>
          </w:tcPr>
          <w:p w14:paraId="73D9601E"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1200" w:type="dxa"/>
            <w:tcBorders>
              <w:top w:val="nil"/>
              <w:left w:val="nil"/>
              <w:bottom w:val="nil"/>
              <w:right w:val="nil"/>
            </w:tcBorders>
            <w:shd w:val="clear" w:color="auto" w:fill="auto"/>
            <w:noWrap/>
            <w:hideMark/>
          </w:tcPr>
          <w:p w14:paraId="7549470C"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173783C9"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7435EF6F" w14:textId="77777777" w:rsidTr="005B7F89">
        <w:trPr>
          <w:trHeight w:val="255"/>
        </w:trPr>
        <w:tc>
          <w:tcPr>
            <w:tcW w:w="1200" w:type="dxa"/>
            <w:tcBorders>
              <w:top w:val="nil"/>
              <w:left w:val="nil"/>
              <w:bottom w:val="nil"/>
              <w:right w:val="nil"/>
            </w:tcBorders>
            <w:shd w:val="clear" w:color="auto" w:fill="auto"/>
            <w:noWrap/>
            <w:hideMark/>
          </w:tcPr>
          <w:p w14:paraId="473589AC"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6BEF65C5"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Get Mapping</w:t>
            </w:r>
          </w:p>
        </w:tc>
        <w:tc>
          <w:tcPr>
            <w:tcW w:w="1200" w:type="dxa"/>
            <w:tcBorders>
              <w:top w:val="single" w:sz="4" w:space="0" w:color="auto"/>
              <w:left w:val="nil"/>
              <w:bottom w:val="single" w:sz="4" w:space="0" w:color="auto"/>
              <w:right w:val="single" w:sz="4" w:space="0" w:color="auto"/>
            </w:tcBorders>
            <w:shd w:val="clear" w:color="auto" w:fill="auto"/>
            <w:noWrap/>
            <w:hideMark/>
          </w:tcPr>
          <w:p w14:paraId="5A20320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£35.00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202CDD6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£35.00</w:t>
            </w:r>
          </w:p>
        </w:tc>
      </w:tr>
      <w:tr w:rsidR="00335669" w:rsidRPr="00335669" w14:paraId="296C389D" w14:textId="77777777" w:rsidTr="005B7F89">
        <w:trPr>
          <w:trHeight w:val="255"/>
        </w:trPr>
        <w:tc>
          <w:tcPr>
            <w:tcW w:w="1200" w:type="dxa"/>
            <w:tcBorders>
              <w:top w:val="nil"/>
              <w:left w:val="nil"/>
              <w:bottom w:val="nil"/>
              <w:right w:val="nil"/>
            </w:tcBorders>
            <w:shd w:val="clear" w:color="auto" w:fill="auto"/>
            <w:noWrap/>
            <w:hideMark/>
          </w:tcPr>
          <w:p w14:paraId="542F78A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3C35485C"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Website Hosting</w:t>
            </w:r>
          </w:p>
        </w:tc>
        <w:tc>
          <w:tcPr>
            <w:tcW w:w="1200" w:type="dxa"/>
            <w:tcBorders>
              <w:top w:val="nil"/>
              <w:left w:val="nil"/>
              <w:bottom w:val="single" w:sz="4" w:space="0" w:color="auto"/>
              <w:right w:val="single" w:sz="4" w:space="0" w:color="auto"/>
            </w:tcBorders>
            <w:shd w:val="clear" w:color="auto" w:fill="auto"/>
            <w:noWrap/>
            <w:hideMark/>
          </w:tcPr>
          <w:p w14:paraId="6325BE26"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£320.00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39FC91A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£400.00</w:t>
            </w:r>
          </w:p>
        </w:tc>
      </w:tr>
      <w:tr w:rsidR="00335669" w:rsidRPr="00335669" w14:paraId="328C515C" w14:textId="77777777" w:rsidTr="005B7F89">
        <w:trPr>
          <w:trHeight w:val="255"/>
        </w:trPr>
        <w:tc>
          <w:tcPr>
            <w:tcW w:w="1200" w:type="dxa"/>
            <w:tcBorders>
              <w:top w:val="nil"/>
              <w:left w:val="nil"/>
              <w:bottom w:val="nil"/>
              <w:right w:val="nil"/>
            </w:tcBorders>
            <w:shd w:val="clear" w:color="auto" w:fill="auto"/>
            <w:noWrap/>
            <w:hideMark/>
          </w:tcPr>
          <w:p w14:paraId="37C4B86D"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0E3FBD3"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Domain Renewal</w:t>
            </w:r>
          </w:p>
        </w:tc>
        <w:tc>
          <w:tcPr>
            <w:tcW w:w="1200" w:type="dxa"/>
            <w:tcBorders>
              <w:top w:val="nil"/>
              <w:left w:val="nil"/>
              <w:bottom w:val="single" w:sz="4" w:space="0" w:color="auto"/>
              <w:right w:val="single" w:sz="4" w:space="0" w:color="auto"/>
            </w:tcBorders>
            <w:shd w:val="clear" w:color="auto" w:fill="auto"/>
            <w:noWrap/>
            <w:hideMark/>
          </w:tcPr>
          <w:p w14:paraId="1540996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6A49F6C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w:t>
            </w:r>
          </w:p>
        </w:tc>
      </w:tr>
      <w:tr w:rsidR="00335669" w:rsidRPr="00335669" w14:paraId="596ACF32" w14:textId="77777777" w:rsidTr="005B7F89">
        <w:trPr>
          <w:trHeight w:val="255"/>
        </w:trPr>
        <w:tc>
          <w:tcPr>
            <w:tcW w:w="1200" w:type="dxa"/>
            <w:tcBorders>
              <w:top w:val="nil"/>
              <w:left w:val="nil"/>
              <w:bottom w:val="nil"/>
              <w:right w:val="nil"/>
            </w:tcBorders>
            <w:shd w:val="clear" w:color="auto" w:fill="auto"/>
            <w:noWrap/>
            <w:hideMark/>
          </w:tcPr>
          <w:p w14:paraId="4C1A0AF1"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E229532"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Scribe Package</w:t>
            </w:r>
          </w:p>
        </w:tc>
        <w:tc>
          <w:tcPr>
            <w:tcW w:w="1200" w:type="dxa"/>
            <w:tcBorders>
              <w:top w:val="nil"/>
              <w:left w:val="nil"/>
              <w:bottom w:val="single" w:sz="4" w:space="0" w:color="auto"/>
              <w:right w:val="single" w:sz="4" w:space="0" w:color="auto"/>
            </w:tcBorders>
            <w:shd w:val="clear" w:color="auto" w:fill="auto"/>
            <w:noWrap/>
            <w:hideMark/>
          </w:tcPr>
          <w:p w14:paraId="2FC26A3E"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5072A68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£400.00</w:t>
            </w:r>
          </w:p>
        </w:tc>
      </w:tr>
      <w:tr w:rsidR="00335669" w:rsidRPr="00335669" w14:paraId="0B3B0B4B" w14:textId="77777777" w:rsidTr="005B7F89">
        <w:trPr>
          <w:trHeight w:val="255"/>
        </w:trPr>
        <w:tc>
          <w:tcPr>
            <w:tcW w:w="1200" w:type="dxa"/>
            <w:tcBorders>
              <w:top w:val="nil"/>
              <w:left w:val="nil"/>
              <w:bottom w:val="nil"/>
              <w:right w:val="nil"/>
            </w:tcBorders>
            <w:shd w:val="clear" w:color="auto" w:fill="auto"/>
            <w:noWrap/>
            <w:hideMark/>
          </w:tcPr>
          <w:p w14:paraId="719BA8AC"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7BA2C3D2"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Other</w:t>
            </w:r>
          </w:p>
        </w:tc>
        <w:tc>
          <w:tcPr>
            <w:tcW w:w="1200" w:type="dxa"/>
            <w:tcBorders>
              <w:top w:val="nil"/>
              <w:left w:val="nil"/>
              <w:bottom w:val="single" w:sz="4" w:space="0" w:color="auto"/>
              <w:right w:val="single" w:sz="4" w:space="0" w:color="auto"/>
            </w:tcBorders>
            <w:shd w:val="clear" w:color="auto" w:fill="auto"/>
            <w:noWrap/>
            <w:hideMark/>
          </w:tcPr>
          <w:p w14:paraId="2E3F3A8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£100.00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4AB48ABB"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7D99326D" w14:textId="77777777" w:rsidTr="005B7F89">
        <w:trPr>
          <w:trHeight w:val="255"/>
        </w:trPr>
        <w:tc>
          <w:tcPr>
            <w:tcW w:w="1200" w:type="dxa"/>
            <w:tcBorders>
              <w:top w:val="nil"/>
              <w:left w:val="nil"/>
              <w:bottom w:val="nil"/>
              <w:right w:val="nil"/>
            </w:tcBorders>
            <w:shd w:val="clear" w:color="auto" w:fill="auto"/>
            <w:noWrap/>
            <w:hideMark/>
          </w:tcPr>
          <w:p w14:paraId="732CEA2D"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1D20A774"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Microsoft 365</w:t>
            </w:r>
          </w:p>
        </w:tc>
        <w:tc>
          <w:tcPr>
            <w:tcW w:w="1200" w:type="dxa"/>
            <w:tcBorders>
              <w:top w:val="nil"/>
              <w:left w:val="nil"/>
              <w:bottom w:val="single" w:sz="4" w:space="0" w:color="auto"/>
              <w:right w:val="single" w:sz="4" w:space="0" w:color="auto"/>
            </w:tcBorders>
            <w:shd w:val="clear" w:color="auto" w:fill="auto"/>
            <w:noWrap/>
            <w:hideMark/>
          </w:tcPr>
          <w:p w14:paraId="08C4BE3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£75.00</w:t>
            </w:r>
          </w:p>
        </w:tc>
        <w:tc>
          <w:tcPr>
            <w:tcW w:w="1820" w:type="dxa"/>
            <w:tcBorders>
              <w:top w:val="nil"/>
              <w:left w:val="single" w:sz="4" w:space="0" w:color="auto"/>
              <w:bottom w:val="single" w:sz="4" w:space="0" w:color="auto"/>
              <w:right w:val="single" w:sz="4" w:space="0" w:color="auto"/>
            </w:tcBorders>
            <w:shd w:val="clear" w:color="auto" w:fill="auto"/>
            <w:noWrap/>
            <w:hideMark/>
          </w:tcPr>
          <w:p w14:paraId="7EC24335"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£150.00</w:t>
            </w:r>
          </w:p>
        </w:tc>
      </w:tr>
      <w:tr w:rsidR="00335669" w:rsidRPr="00335669" w14:paraId="7CC2B049" w14:textId="77777777" w:rsidTr="005B7F89">
        <w:trPr>
          <w:trHeight w:val="255"/>
        </w:trPr>
        <w:tc>
          <w:tcPr>
            <w:tcW w:w="1200" w:type="dxa"/>
            <w:tcBorders>
              <w:top w:val="nil"/>
              <w:left w:val="nil"/>
              <w:bottom w:val="nil"/>
              <w:right w:val="nil"/>
            </w:tcBorders>
            <w:shd w:val="clear" w:color="auto" w:fill="auto"/>
            <w:noWrap/>
            <w:hideMark/>
          </w:tcPr>
          <w:p w14:paraId="79306845"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511D15D4"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63DB3C1B"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£750.00</w:t>
            </w:r>
          </w:p>
        </w:tc>
        <w:tc>
          <w:tcPr>
            <w:tcW w:w="1820" w:type="dxa"/>
            <w:tcBorders>
              <w:top w:val="nil"/>
              <w:left w:val="single" w:sz="4" w:space="0" w:color="auto"/>
              <w:bottom w:val="single" w:sz="4" w:space="0" w:color="auto"/>
              <w:right w:val="single" w:sz="4" w:space="0" w:color="auto"/>
            </w:tcBorders>
            <w:shd w:val="clear" w:color="000000" w:fill="D9E1F2"/>
            <w:noWrap/>
            <w:hideMark/>
          </w:tcPr>
          <w:p w14:paraId="6C9DCCB2"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£1,010.00</w:t>
            </w:r>
          </w:p>
        </w:tc>
      </w:tr>
      <w:tr w:rsidR="00335669" w:rsidRPr="00335669" w14:paraId="14FE77CB" w14:textId="77777777" w:rsidTr="005B7F89">
        <w:trPr>
          <w:trHeight w:val="255"/>
        </w:trPr>
        <w:tc>
          <w:tcPr>
            <w:tcW w:w="1200" w:type="dxa"/>
            <w:tcBorders>
              <w:top w:val="nil"/>
              <w:left w:val="nil"/>
              <w:bottom w:val="nil"/>
              <w:right w:val="nil"/>
            </w:tcBorders>
            <w:shd w:val="clear" w:color="auto" w:fill="auto"/>
            <w:noWrap/>
            <w:hideMark/>
          </w:tcPr>
          <w:p w14:paraId="53F1E8D0"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027D5CF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1E651F31"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286A670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5B3921A3" w14:textId="77777777" w:rsidTr="005B7F89">
        <w:trPr>
          <w:trHeight w:val="255"/>
        </w:trPr>
        <w:tc>
          <w:tcPr>
            <w:tcW w:w="4880" w:type="dxa"/>
            <w:gridSpan w:val="2"/>
            <w:tcBorders>
              <w:top w:val="nil"/>
              <w:left w:val="nil"/>
              <w:bottom w:val="nil"/>
              <w:right w:val="nil"/>
            </w:tcBorders>
            <w:shd w:val="clear" w:color="auto" w:fill="auto"/>
            <w:noWrap/>
            <w:hideMark/>
          </w:tcPr>
          <w:p w14:paraId="014665D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Memberships</w:t>
            </w:r>
          </w:p>
        </w:tc>
        <w:tc>
          <w:tcPr>
            <w:tcW w:w="1200" w:type="dxa"/>
            <w:tcBorders>
              <w:top w:val="nil"/>
              <w:left w:val="nil"/>
              <w:bottom w:val="nil"/>
              <w:right w:val="nil"/>
            </w:tcBorders>
            <w:shd w:val="clear" w:color="auto" w:fill="auto"/>
            <w:noWrap/>
            <w:hideMark/>
          </w:tcPr>
          <w:p w14:paraId="04BD9A56"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78D695AE"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29FA7170" w14:textId="77777777" w:rsidTr="005B7F89">
        <w:trPr>
          <w:trHeight w:val="255"/>
        </w:trPr>
        <w:tc>
          <w:tcPr>
            <w:tcW w:w="1200" w:type="dxa"/>
            <w:tcBorders>
              <w:top w:val="nil"/>
              <w:left w:val="nil"/>
              <w:bottom w:val="nil"/>
              <w:right w:val="nil"/>
            </w:tcBorders>
            <w:shd w:val="clear" w:color="auto" w:fill="auto"/>
            <w:noWrap/>
            <w:hideMark/>
          </w:tcPr>
          <w:p w14:paraId="39CC5AAF"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6FBFB7B3"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Memberships</w:t>
            </w:r>
          </w:p>
        </w:tc>
        <w:tc>
          <w:tcPr>
            <w:tcW w:w="1200" w:type="dxa"/>
            <w:tcBorders>
              <w:top w:val="single" w:sz="4" w:space="0" w:color="auto"/>
              <w:left w:val="nil"/>
              <w:bottom w:val="single" w:sz="4" w:space="0" w:color="auto"/>
              <w:right w:val="single" w:sz="4" w:space="0" w:color="auto"/>
            </w:tcBorders>
            <w:shd w:val="clear" w:color="auto" w:fill="auto"/>
            <w:noWrap/>
            <w:hideMark/>
          </w:tcPr>
          <w:p w14:paraId="28F73CD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£440.00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2FE61D2F"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£500.00</w:t>
            </w:r>
          </w:p>
        </w:tc>
      </w:tr>
      <w:tr w:rsidR="00335669" w:rsidRPr="00335669" w14:paraId="0CBDE2C8" w14:textId="77777777" w:rsidTr="005B7F89">
        <w:trPr>
          <w:trHeight w:val="255"/>
        </w:trPr>
        <w:tc>
          <w:tcPr>
            <w:tcW w:w="1200" w:type="dxa"/>
            <w:tcBorders>
              <w:top w:val="nil"/>
              <w:left w:val="nil"/>
              <w:bottom w:val="nil"/>
              <w:right w:val="nil"/>
            </w:tcBorders>
            <w:shd w:val="clear" w:color="auto" w:fill="auto"/>
            <w:noWrap/>
            <w:hideMark/>
          </w:tcPr>
          <w:p w14:paraId="07DE959B"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011E0C77"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78D0EAB3"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£440.00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01C8BB16"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£500.00</w:t>
            </w:r>
          </w:p>
        </w:tc>
      </w:tr>
      <w:tr w:rsidR="00335669" w:rsidRPr="00335669" w14:paraId="6ADE24FD" w14:textId="77777777" w:rsidTr="005B7F89">
        <w:trPr>
          <w:trHeight w:val="255"/>
        </w:trPr>
        <w:tc>
          <w:tcPr>
            <w:tcW w:w="1200" w:type="dxa"/>
            <w:tcBorders>
              <w:top w:val="nil"/>
              <w:left w:val="nil"/>
              <w:bottom w:val="nil"/>
              <w:right w:val="nil"/>
            </w:tcBorders>
            <w:shd w:val="clear" w:color="auto" w:fill="auto"/>
            <w:noWrap/>
            <w:hideMark/>
          </w:tcPr>
          <w:p w14:paraId="6BB1D771"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20A2F125"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2609E0C0"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63FFE417"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12A360EB" w14:textId="77777777" w:rsidTr="005B7F89">
        <w:trPr>
          <w:trHeight w:val="255"/>
        </w:trPr>
        <w:tc>
          <w:tcPr>
            <w:tcW w:w="4880" w:type="dxa"/>
            <w:gridSpan w:val="2"/>
            <w:tcBorders>
              <w:top w:val="nil"/>
              <w:left w:val="nil"/>
              <w:bottom w:val="nil"/>
              <w:right w:val="nil"/>
            </w:tcBorders>
            <w:shd w:val="clear" w:color="auto" w:fill="auto"/>
            <w:noWrap/>
            <w:hideMark/>
          </w:tcPr>
          <w:p w14:paraId="673DE78F"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Parish Maintenance</w:t>
            </w:r>
          </w:p>
        </w:tc>
        <w:tc>
          <w:tcPr>
            <w:tcW w:w="1200" w:type="dxa"/>
            <w:tcBorders>
              <w:top w:val="nil"/>
              <w:left w:val="nil"/>
              <w:bottom w:val="nil"/>
              <w:right w:val="nil"/>
            </w:tcBorders>
            <w:shd w:val="clear" w:color="auto" w:fill="auto"/>
            <w:noWrap/>
            <w:hideMark/>
          </w:tcPr>
          <w:p w14:paraId="4CE93749"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29FAB94C"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766FF51A" w14:textId="77777777" w:rsidTr="005B7F89">
        <w:trPr>
          <w:trHeight w:val="255"/>
        </w:trPr>
        <w:tc>
          <w:tcPr>
            <w:tcW w:w="1200" w:type="dxa"/>
            <w:tcBorders>
              <w:top w:val="nil"/>
              <w:left w:val="nil"/>
              <w:bottom w:val="nil"/>
              <w:right w:val="nil"/>
            </w:tcBorders>
            <w:shd w:val="clear" w:color="auto" w:fill="auto"/>
            <w:noWrap/>
            <w:hideMark/>
          </w:tcPr>
          <w:p w14:paraId="20C9D5B7" w14:textId="77777777" w:rsidR="005B7F89" w:rsidRPr="00335669" w:rsidRDefault="005B7F89" w:rsidP="005B7F89">
            <w:pPr>
              <w:widowControl/>
              <w:suppressAutoHyphens w:val="0"/>
              <w:autoSpaceDN/>
              <w:ind w:left="0"/>
              <w:jc w:val="center"/>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7A1885C0"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Noticeboard</w:t>
            </w:r>
          </w:p>
        </w:tc>
        <w:tc>
          <w:tcPr>
            <w:tcW w:w="1200" w:type="dxa"/>
            <w:tcBorders>
              <w:top w:val="single" w:sz="4" w:space="0" w:color="auto"/>
              <w:left w:val="nil"/>
              <w:bottom w:val="single" w:sz="4" w:space="0" w:color="auto"/>
              <w:right w:val="single" w:sz="4" w:space="0" w:color="auto"/>
            </w:tcBorders>
            <w:shd w:val="clear" w:color="auto" w:fill="auto"/>
            <w:noWrap/>
            <w:hideMark/>
          </w:tcPr>
          <w:p w14:paraId="19D00067"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5BAC276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£50.00</w:t>
            </w:r>
          </w:p>
        </w:tc>
      </w:tr>
      <w:tr w:rsidR="00335669" w:rsidRPr="00335669" w14:paraId="751EDA13" w14:textId="77777777" w:rsidTr="005B7F89">
        <w:trPr>
          <w:trHeight w:val="255"/>
        </w:trPr>
        <w:tc>
          <w:tcPr>
            <w:tcW w:w="1200" w:type="dxa"/>
            <w:tcBorders>
              <w:top w:val="nil"/>
              <w:left w:val="nil"/>
              <w:bottom w:val="nil"/>
              <w:right w:val="nil"/>
            </w:tcBorders>
            <w:shd w:val="clear" w:color="auto" w:fill="auto"/>
            <w:noWrap/>
            <w:hideMark/>
          </w:tcPr>
          <w:p w14:paraId="401AD51D"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606E9E50"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 xml:space="preserve">Tree </w:t>
            </w:r>
          </w:p>
        </w:tc>
        <w:tc>
          <w:tcPr>
            <w:tcW w:w="1200" w:type="dxa"/>
            <w:tcBorders>
              <w:top w:val="nil"/>
              <w:left w:val="nil"/>
              <w:bottom w:val="single" w:sz="4" w:space="0" w:color="auto"/>
              <w:right w:val="single" w:sz="4" w:space="0" w:color="auto"/>
            </w:tcBorders>
            <w:shd w:val="clear" w:color="auto" w:fill="auto"/>
            <w:noWrap/>
            <w:hideMark/>
          </w:tcPr>
          <w:p w14:paraId="0EBC48AB"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£850.00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683C8749"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£1,500.00</w:t>
            </w:r>
          </w:p>
        </w:tc>
      </w:tr>
      <w:tr w:rsidR="00335669" w:rsidRPr="00335669" w14:paraId="2495D27D" w14:textId="77777777" w:rsidTr="005B7F89">
        <w:trPr>
          <w:trHeight w:val="255"/>
        </w:trPr>
        <w:tc>
          <w:tcPr>
            <w:tcW w:w="1200" w:type="dxa"/>
            <w:tcBorders>
              <w:top w:val="nil"/>
              <w:left w:val="nil"/>
              <w:bottom w:val="nil"/>
              <w:right w:val="nil"/>
            </w:tcBorders>
            <w:shd w:val="clear" w:color="auto" w:fill="auto"/>
            <w:noWrap/>
            <w:hideMark/>
          </w:tcPr>
          <w:p w14:paraId="3BA113F2"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2D870D4C"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Defib</w:t>
            </w:r>
          </w:p>
        </w:tc>
        <w:tc>
          <w:tcPr>
            <w:tcW w:w="1200" w:type="dxa"/>
            <w:tcBorders>
              <w:top w:val="nil"/>
              <w:left w:val="nil"/>
              <w:bottom w:val="single" w:sz="4" w:space="0" w:color="auto"/>
              <w:right w:val="single" w:sz="4" w:space="0" w:color="auto"/>
            </w:tcBorders>
            <w:shd w:val="clear" w:color="auto" w:fill="auto"/>
            <w:noWrap/>
            <w:hideMark/>
          </w:tcPr>
          <w:p w14:paraId="3115E30B"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2FB3ECF2"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r>
      <w:tr w:rsidR="00335669" w:rsidRPr="00335669" w14:paraId="5B6EEEC1" w14:textId="77777777" w:rsidTr="005B7F89">
        <w:trPr>
          <w:trHeight w:val="255"/>
        </w:trPr>
        <w:tc>
          <w:tcPr>
            <w:tcW w:w="1200" w:type="dxa"/>
            <w:tcBorders>
              <w:top w:val="nil"/>
              <w:left w:val="nil"/>
              <w:bottom w:val="nil"/>
              <w:right w:val="nil"/>
            </w:tcBorders>
            <w:shd w:val="clear" w:color="auto" w:fill="auto"/>
            <w:noWrap/>
            <w:hideMark/>
          </w:tcPr>
          <w:p w14:paraId="22B8BF55"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2490E304"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Contingency</w:t>
            </w:r>
          </w:p>
        </w:tc>
        <w:tc>
          <w:tcPr>
            <w:tcW w:w="1200" w:type="dxa"/>
            <w:tcBorders>
              <w:top w:val="nil"/>
              <w:left w:val="nil"/>
              <w:bottom w:val="single" w:sz="4" w:space="0" w:color="auto"/>
              <w:right w:val="single" w:sz="4" w:space="0" w:color="auto"/>
            </w:tcBorders>
            <w:shd w:val="clear" w:color="auto" w:fill="auto"/>
            <w:noWrap/>
            <w:hideMark/>
          </w:tcPr>
          <w:p w14:paraId="6561E0B3"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£413.00</w:t>
            </w:r>
          </w:p>
        </w:tc>
        <w:tc>
          <w:tcPr>
            <w:tcW w:w="1820" w:type="dxa"/>
            <w:tcBorders>
              <w:top w:val="nil"/>
              <w:left w:val="single" w:sz="4" w:space="0" w:color="auto"/>
              <w:bottom w:val="single" w:sz="4" w:space="0" w:color="auto"/>
              <w:right w:val="single" w:sz="4" w:space="0" w:color="auto"/>
            </w:tcBorders>
            <w:shd w:val="clear" w:color="auto" w:fill="auto"/>
            <w:noWrap/>
            <w:hideMark/>
          </w:tcPr>
          <w:p w14:paraId="76F62178"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0992CBA5" w14:textId="77777777" w:rsidTr="005B7F89">
        <w:trPr>
          <w:trHeight w:val="255"/>
        </w:trPr>
        <w:tc>
          <w:tcPr>
            <w:tcW w:w="1200" w:type="dxa"/>
            <w:tcBorders>
              <w:top w:val="nil"/>
              <w:left w:val="nil"/>
              <w:bottom w:val="nil"/>
              <w:right w:val="nil"/>
            </w:tcBorders>
            <w:shd w:val="clear" w:color="auto" w:fill="auto"/>
            <w:noWrap/>
            <w:hideMark/>
          </w:tcPr>
          <w:p w14:paraId="49CA4D2F"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auto" w:fill="auto"/>
            <w:noWrap/>
            <w:hideMark/>
          </w:tcPr>
          <w:p w14:paraId="70FFF391"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VAS</w:t>
            </w:r>
          </w:p>
        </w:tc>
        <w:tc>
          <w:tcPr>
            <w:tcW w:w="1200" w:type="dxa"/>
            <w:tcBorders>
              <w:top w:val="nil"/>
              <w:left w:val="nil"/>
              <w:bottom w:val="single" w:sz="4" w:space="0" w:color="auto"/>
              <w:right w:val="single" w:sz="4" w:space="0" w:color="auto"/>
            </w:tcBorders>
            <w:shd w:val="clear" w:color="auto" w:fill="auto"/>
            <w:noWrap/>
            <w:hideMark/>
          </w:tcPr>
          <w:p w14:paraId="262FE64E"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c>
          <w:tcPr>
            <w:tcW w:w="1820" w:type="dxa"/>
            <w:tcBorders>
              <w:top w:val="nil"/>
              <w:left w:val="single" w:sz="4" w:space="0" w:color="auto"/>
              <w:bottom w:val="single" w:sz="4" w:space="0" w:color="auto"/>
              <w:right w:val="single" w:sz="4" w:space="0" w:color="auto"/>
            </w:tcBorders>
            <w:shd w:val="clear" w:color="auto" w:fill="auto"/>
            <w:noWrap/>
            <w:hideMark/>
          </w:tcPr>
          <w:p w14:paraId="16A31614"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£250.00</w:t>
            </w:r>
          </w:p>
        </w:tc>
      </w:tr>
      <w:tr w:rsidR="00335669" w:rsidRPr="00335669" w14:paraId="5A80F050" w14:textId="77777777" w:rsidTr="005B7F89">
        <w:trPr>
          <w:trHeight w:val="255"/>
        </w:trPr>
        <w:tc>
          <w:tcPr>
            <w:tcW w:w="1200" w:type="dxa"/>
            <w:tcBorders>
              <w:top w:val="nil"/>
              <w:left w:val="nil"/>
              <w:bottom w:val="nil"/>
              <w:right w:val="nil"/>
            </w:tcBorders>
            <w:shd w:val="clear" w:color="auto" w:fill="auto"/>
            <w:noWrap/>
            <w:hideMark/>
          </w:tcPr>
          <w:p w14:paraId="5F9B2C44"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5EFE16CD"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DEEAF6" w:fill="D9E1F2"/>
            <w:noWrap/>
            <w:hideMark/>
          </w:tcPr>
          <w:p w14:paraId="54BD981A"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£1,813.00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0881114A"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£2,050.00</w:t>
            </w:r>
          </w:p>
        </w:tc>
      </w:tr>
      <w:tr w:rsidR="00335669" w:rsidRPr="00335669" w14:paraId="4369B3B6" w14:textId="77777777" w:rsidTr="005B7F89">
        <w:trPr>
          <w:trHeight w:val="255"/>
        </w:trPr>
        <w:tc>
          <w:tcPr>
            <w:tcW w:w="1200" w:type="dxa"/>
            <w:tcBorders>
              <w:top w:val="nil"/>
              <w:left w:val="nil"/>
              <w:bottom w:val="nil"/>
              <w:right w:val="nil"/>
            </w:tcBorders>
            <w:shd w:val="clear" w:color="auto" w:fill="auto"/>
            <w:noWrap/>
            <w:hideMark/>
          </w:tcPr>
          <w:p w14:paraId="1F902241"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777ECE6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56C07D5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31953046"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7A012DCB" w14:textId="77777777" w:rsidTr="005B7F89">
        <w:trPr>
          <w:trHeight w:val="255"/>
        </w:trPr>
        <w:tc>
          <w:tcPr>
            <w:tcW w:w="4880" w:type="dxa"/>
            <w:gridSpan w:val="2"/>
            <w:tcBorders>
              <w:top w:val="nil"/>
              <w:left w:val="nil"/>
              <w:bottom w:val="nil"/>
              <w:right w:val="nil"/>
            </w:tcBorders>
            <w:shd w:val="clear" w:color="auto" w:fill="auto"/>
            <w:noWrap/>
            <w:hideMark/>
          </w:tcPr>
          <w:p w14:paraId="4920357E"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Burial Ground</w:t>
            </w:r>
          </w:p>
        </w:tc>
        <w:tc>
          <w:tcPr>
            <w:tcW w:w="1200" w:type="dxa"/>
            <w:tcBorders>
              <w:top w:val="nil"/>
              <w:left w:val="nil"/>
              <w:bottom w:val="nil"/>
              <w:right w:val="nil"/>
            </w:tcBorders>
            <w:shd w:val="clear" w:color="auto" w:fill="auto"/>
            <w:noWrap/>
            <w:hideMark/>
          </w:tcPr>
          <w:p w14:paraId="73B0FD95" w14:textId="77777777" w:rsidR="005B7F89" w:rsidRPr="00335669" w:rsidRDefault="005B7F89" w:rsidP="005B7F89">
            <w:pPr>
              <w:widowControl/>
              <w:suppressAutoHyphens w:val="0"/>
              <w:autoSpaceDN/>
              <w:ind w:left="0"/>
              <w:jc w:val="center"/>
              <w:rPr>
                <w:rFonts w:eastAsia="Times New Roman"/>
                <w:b/>
                <w:bCs/>
                <w:kern w:val="0"/>
                <w:lang w:eastAsia="en-GB" w:bidi="ar-SA"/>
              </w:rPr>
            </w:pPr>
            <w:r w:rsidRPr="00335669">
              <w:rPr>
                <w:rFonts w:eastAsia="Times New Roman"/>
                <w:b/>
                <w:bCs/>
                <w:kern w:val="0"/>
                <w:lang w:eastAsia="en-GB" w:bidi="ar-SA"/>
              </w:rPr>
              <w:t>Budget</w:t>
            </w:r>
          </w:p>
        </w:tc>
        <w:tc>
          <w:tcPr>
            <w:tcW w:w="1820" w:type="dxa"/>
            <w:tcBorders>
              <w:top w:val="nil"/>
              <w:left w:val="nil"/>
              <w:bottom w:val="nil"/>
              <w:right w:val="nil"/>
            </w:tcBorders>
            <w:shd w:val="clear" w:color="auto" w:fill="auto"/>
            <w:noWrap/>
            <w:hideMark/>
          </w:tcPr>
          <w:p w14:paraId="67FD4306"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Proposed Budget</w:t>
            </w:r>
          </w:p>
        </w:tc>
      </w:tr>
      <w:tr w:rsidR="00335669" w:rsidRPr="00335669" w14:paraId="07B4049A" w14:textId="77777777" w:rsidTr="005B7F89">
        <w:trPr>
          <w:trHeight w:val="255"/>
        </w:trPr>
        <w:tc>
          <w:tcPr>
            <w:tcW w:w="1200" w:type="dxa"/>
            <w:tcBorders>
              <w:top w:val="nil"/>
              <w:left w:val="nil"/>
              <w:bottom w:val="nil"/>
              <w:right w:val="nil"/>
            </w:tcBorders>
            <w:shd w:val="clear" w:color="auto" w:fill="auto"/>
            <w:noWrap/>
            <w:hideMark/>
          </w:tcPr>
          <w:p w14:paraId="1A46C52D" w14:textId="77777777" w:rsidR="005B7F89" w:rsidRPr="00335669" w:rsidRDefault="005B7F89" w:rsidP="005B7F89">
            <w:pPr>
              <w:widowControl/>
              <w:suppressAutoHyphens w:val="0"/>
              <w:autoSpaceDN/>
              <w:ind w:left="0"/>
              <w:rPr>
                <w:rFonts w:eastAsia="Times New Roman"/>
                <w:b/>
                <w:bCs/>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28070FB6" w14:textId="77777777" w:rsidR="005B7F89" w:rsidRPr="00335669" w:rsidRDefault="005B7F89" w:rsidP="005B7F89">
            <w:pPr>
              <w:widowControl/>
              <w:suppressAutoHyphens w:val="0"/>
              <w:autoSpaceDN/>
              <w:ind w:left="0"/>
              <w:rPr>
                <w:rFonts w:eastAsia="Times New Roman"/>
                <w:kern w:val="0"/>
                <w:lang w:eastAsia="en-GB" w:bidi="ar-SA"/>
              </w:rPr>
            </w:pPr>
            <w:r w:rsidRPr="00335669">
              <w:rPr>
                <w:rFonts w:eastAsia="Times New Roman"/>
                <w:kern w:val="0"/>
                <w:lang w:eastAsia="en-GB" w:bidi="ar-SA"/>
              </w:rPr>
              <w:t>Burial Ground</w:t>
            </w:r>
          </w:p>
        </w:tc>
        <w:tc>
          <w:tcPr>
            <w:tcW w:w="1200" w:type="dxa"/>
            <w:tcBorders>
              <w:top w:val="single" w:sz="4" w:space="0" w:color="auto"/>
              <w:left w:val="nil"/>
              <w:bottom w:val="single" w:sz="4" w:space="0" w:color="auto"/>
              <w:right w:val="single" w:sz="4" w:space="0" w:color="auto"/>
            </w:tcBorders>
            <w:shd w:val="clear" w:color="auto" w:fill="auto"/>
            <w:noWrap/>
            <w:hideMark/>
          </w:tcPr>
          <w:p w14:paraId="31F29415"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£200.00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14:paraId="4227B0BC" w14:textId="77777777" w:rsidR="005B7F89" w:rsidRPr="00335669" w:rsidRDefault="005B7F89" w:rsidP="005B7F89">
            <w:pPr>
              <w:widowControl/>
              <w:suppressAutoHyphens w:val="0"/>
              <w:autoSpaceDN/>
              <w:ind w:left="0"/>
              <w:jc w:val="right"/>
              <w:rPr>
                <w:rFonts w:eastAsia="Times New Roman"/>
                <w:kern w:val="0"/>
                <w:lang w:eastAsia="en-GB" w:bidi="ar-SA"/>
              </w:rPr>
            </w:pPr>
            <w:r w:rsidRPr="00335669">
              <w:rPr>
                <w:rFonts w:eastAsia="Times New Roman"/>
                <w:kern w:val="0"/>
                <w:lang w:eastAsia="en-GB" w:bidi="ar-SA"/>
              </w:rPr>
              <w:t>£0.00</w:t>
            </w:r>
          </w:p>
        </w:tc>
      </w:tr>
      <w:tr w:rsidR="00335669" w:rsidRPr="00335669" w14:paraId="6B9AF859" w14:textId="77777777" w:rsidTr="005B7F89">
        <w:trPr>
          <w:trHeight w:val="255"/>
        </w:trPr>
        <w:tc>
          <w:tcPr>
            <w:tcW w:w="1200" w:type="dxa"/>
            <w:tcBorders>
              <w:top w:val="nil"/>
              <w:left w:val="nil"/>
              <w:bottom w:val="nil"/>
              <w:right w:val="nil"/>
            </w:tcBorders>
            <w:shd w:val="clear" w:color="auto" w:fill="auto"/>
            <w:noWrap/>
            <w:hideMark/>
          </w:tcPr>
          <w:p w14:paraId="2021356E" w14:textId="77777777" w:rsidR="005B7F89" w:rsidRPr="00335669" w:rsidRDefault="005B7F89" w:rsidP="005B7F89">
            <w:pPr>
              <w:widowControl/>
              <w:suppressAutoHyphens w:val="0"/>
              <w:autoSpaceDN/>
              <w:ind w:left="0"/>
              <w:jc w:val="right"/>
              <w:rPr>
                <w:rFonts w:eastAsia="Times New Roman"/>
                <w:kern w:val="0"/>
                <w:lang w:eastAsia="en-GB" w:bidi="ar-SA"/>
              </w:rPr>
            </w:pPr>
          </w:p>
        </w:tc>
        <w:tc>
          <w:tcPr>
            <w:tcW w:w="3680" w:type="dxa"/>
            <w:tcBorders>
              <w:top w:val="nil"/>
              <w:left w:val="single" w:sz="4" w:space="0" w:color="auto"/>
              <w:bottom w:val="single" w:sz="4" w:space="0" w:color="auto"/>
              <w:right w:val="single" w:sz="4" w:space="0" w:color="auto"/>
            </w:tcBorders>
            <w:shd w:val="clear" w:color="DEEAF6" w:fill="D9E1F2"/>
            <w:noWrap/>
            <w:hideMark/>
          </w:tcPr>
          <w:p w14:paraId="350B7A41"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SUB TOTAL</w:t>
            </w:r>
          </w:p>
        </w:tc>
        <w:tc>
          <w:tcPr>
            <w:tcW w:w="1200" w:type="dxa"/>
            <w:tcBorders>
              <w:top w:val="nil"/>
              <w:left w:val="nil"/>
              <w:bottom w:val="single" w:sz="4" w:space="0" w:color="auto"/>
              <w:right w:val="single" w:sz="4" w:space="0" w:color="auto"/>
            </w:tcBorders>
            <w:shd w:val="clear" w:color="000000" w:fill="D9E1F2"/>
            <w:noWrap/>
            <w:hideMark/>
          </w:tcPr>
          <w:p w14:paraId="145DD96C"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£200.00</w:t>
            </w:r>
          </w:p>
        </w:tc>
        <w:tc>
          <w:tcPr>
            <w:tcW w:w="1820" w:type="dxa"/>
            <w:tcBorders>
              <w:top w:val="nil"/>
              <w:left w:val="single" w:sz="4" w:space="0" w:color="auto"/>
              <w:bottom w:val="single" w:sz="4" w:space="0" w:color="auto"/>
              <w:right w:val="single" w:sz="4" w:space="0" w:color="auto"/>
            </w:tcBorders>
            <w:shd w:val="clear" w:color="DEEAF6" w:fill="D9E1F2"/>
            <w:noWrap/>
            <w:hideMark/>
          </w:tcPr>
          <w:p w14:paraId="6F6AB47C"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£0.00</w:t>
            </w:r>
          </w:p>
        </w:tc>
      </w:tr>
      <w:tr w:rsidR="00335669" w:rsidRPr="00335669" w14:paraId="1981B9F4" w14:textId="77777777" w:rsidTr="005B7F89">
        <w:trPr>
          <w:trHeight w:val="255"/>
        </w:trPr>
        <w:tc>
          <w:tcPr>
            <w:tcW w:w="1200" w:type="dxa"/>
            <w:tcBorders>
              <w:top w:val="nil"/>
              <w:left w:val="nil"/>
              <w:bottom w:val="nil"/>
              <w:right w:val="nil"/>
            </w:tcBorders>
            <w:shd w:val="clear" w:color="auto" w:fill="auto"/>
            <w:noWrap/>
            <w:hideMark/>
          </w:tcPr>
          <w:p w14:paraId="33365F8D" w14:textId="77777777" w:rsidR="005B7F89" w:rsidRPr="00335669" w:rsidRDefault="005B7F89" w:rsidP="005B7F89">
            <w:pPr>
              <w:widowControl/>
              <w:suppressAutoHyphens w:val="0"/>
              <w:autoSpaceDN/>
              <w:ind w:left="0"/>
              <w:jc w:val="right"/>
              <w:rPr>
                <w:rFonts w:eastAsia="Times New Roman"/>
                <w:b/>
                <w:bCs/>
                <w:kern w:val="0"/>
                <w:lang w:eastAsia="en-GB" w:bidi="ar-SA"/>
              </w:rPr>
            </w:pPr>
          </w:p>
        </w:tc>
        <w:tc>
          <w:tcPr>
            <w:tcW w:w="3680" w:type="dxa"/>
            <w:tcBorders>
              <w:top w:val="nil"/>
              <w:left w:val="nil"/>
              <w:bottom w:val="nil"/>
              <w:right w:val="nil"/>
            </w:tcBorders>
            <w:shd w:val="clear" w:color="auto" w:fill="auto"/>
            <w:noWrap/>
            <w:hideMark/>
          </w:tcPr>
          <w:p w14:paraId="47FC6962"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200" w:type="dxa"/>
            <w:tcBorders>
              <w:top w:val="nil"/>
              <w:left w:val="nil"/>
              <w:bottom w:val="nil"/>
              <w:right w:val="nil"/>
            </w:tcBorders>
            <w:shd w:val="clear" w:color="auto" w:fill="auto"/>
            <w:noWrap/>
            <w:hideMark/>
          </w:tcPr>
          <w:p w14:paraId="3963A12E"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1820" w:type="dxa"/>
            <w:tcBorders>
              <w:top w:val="nil"/>
              <w:left w:val="nil"/>
              <w:bottom w:val="nil"/>
              <w:right w:val="nil"/>
            </w:tcBorders>
            <w:shd w:val="clear" w:color="auto" w:fill="auto"/>
            <w:noWrap/>
            <w:hideMark/>
          </w:tcPr>
          <w:p w14:paraId="3E2B2D9D"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r>
      <w:tr w:rsidR="00335669" w:rsidRPr="00335669" w14:paraId="3D9BCC49" w14:textId="77777777" w:rsidTr="005B7F89">
        <w:trPr>
          <w:trHeight w:val="255"/>
        </w:trPr>
        <w:tc>
          <w:tcPr>
            <w:tcW w:w="1200" w:type="dxa"/>
            <w:tcBorders>
              <w:top w:val="nil"/>
              <w:left w:val="nil"/>
              <w:bottom w:val="nil"/>
              <w:right w:val="nil"/>
            </w:tcBorders>
            <w:shd w:val="clear" w:color="auto" w:fill="auto"/>
            <w:noWrap/>
            <w:hideMark/>
          </w:tcPr>
          <w:p w14:paraId="20C777EB" w14:textId="77777777" w:rsidR="005B7F89" w:rsidRPr="00335669" w:rsidRDefault="005B7F89" w:rsidP="005B7F89">
            <w:pPr>
              <w:widowControl/>
              <w:suppressAutoHyphens w:val="0"/>
              <w:autoSpaceDN/>
              <w:ind w:left="0"/>
              <w:rPr>
                <w:rFonts w:ascii="Times New Roman" w:eastAsia="Times New Roman" w:hAnsi="Times New Roman" w:cs="Times New Roman"/>
                <w:kern w:val="0"/>
                <w:lang w:eastAsia="en-GB" w:bidi="ar-SA"/>
              </w:rPr>
            </w:pPr>
          </w:p>
        </w:tc>
        <w:tc>
          <w:tcPr>
            <w:tcW w:w="3680" w:type="dxa"/>
            <w:tcBorders>
              <w:top w:val="single" w:sz="4" w:space="0" w:color="auto"/>
              <w:left w:val="single" w:sz="4" w:space="0" w:color="auto"/>
              <w:bottom w:val="single" w:sz="4" w:space="0" w:color="auto"/>
              <w:right w:val="single" w:sz="4" w:space="0" w:color="auto"/>
            </w:tcBorders>
            <w:shd w:val="clear" w:color="C5E0B3" w:fill="C5E0B3"/>
            <w:noWrap/>
            <w:hideMark/>
          </w:tcPr>
          <w:p w14:paraId="1F5047A4" w14:textId="77777777" w:rsidR="005B7F89" w:rsidRPr="00335669" w:rsidRDefault="005B7F89" w:rsidP="005B7F89">
            <w:pPr>
              <w:widowControl/>
              <w:suppressAutoHyphens w:val="0"/>
              <w:autoSpaceDN/>
              <w:ind w:left="0"/>
              <w:rPr>
                <w:rFonts w:eastAsia="Times New Roman"/>
                <w:b/>
                <w:bCs/>
                <w:kern w:val="0"/>
                <w:lang w:eastAsia="en-GB" w:bidi="ar-SA"/>
              </w:rPr>
            </w:pPr>
            <w:r w:rsidRPr="00335669">
              <w:rPr>
                <w:rFonts w:eastAsia="Times New Roman"/>
                <w:b/>
                <w:bCs/>
                <w:kern w:val="0"/>
                <w:lang w:eastAsia="en-GB" w:bidi="ar-SA"/>
              </w:rPr>
              <w:t>TOTAL</w:t>
            </w:r>
          </w:p>
        </w:tc>
        <w:tc>
          <w:tcPr>
            <w:tcW w:w="1200" w:type="dxa"/>
            <w:tcBorders>
              <w:top w:val="single" w:sz="4" w:space="0" w:color="auto"/>
              <w:left w:val="nil"/>
              <w:bottom w:val="single" w:sz="4" w:space="0" w:color="auto"/>
              <w:right w:val="single" w:sz="4" w:space="0" w:color="auto"/>
            </w:tcBorders>
            <w:shd w:val="clear" w:color="C5E0B3" w:fill="C5E0B3"/>
            <w:noWrap/>
            <w:hideMark/>
          </w:tcPr>
          <w:p w14:paraId="65D92D2D"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£57,889.00</w:t>
            </w:r>
          </w:p>
        </w:tc>
        <w:tc>
          <w:tcPr>
            <w:tcW w:w="1820" w:type="dxa"/>
            <w:tcBorders>
              <w:top w:val="single" w:sz="4" w:space="0" w:color="auto"/>
              <w:left w:val="single" w:sz="4" w:space="0" w:color="auto"/>
              <w:bottom w:val="single" w:sz="4" w:space="0" w:color="auto"/>
              <w:right w:val="single" w:sz="4" w:space="0" w:color="auto"/>
            </w:tcBorders>
            <w:shd w:val="clear" w:color="C5E0B3" w:fill="C5E0B3"/>
            <w:noWrap/>
            <w:hideMark/>
          </w:tcPr>
          <w:p w14:paraId="57A705F1" w14:textId="77777777" w:rsidR="005B7F89" w:rsidRPr="00335669" w:rsidRDefault="005B7F89" w:rsidP="005B7F89">
            <w:pPr>
              <w:widowControl/>
              <w:suppressAutoHyphens w:val="0"/>
              <w:autoSpaceDN/>
              <w:ind w:left="0"/>
              <w:jc w:val="right"/>
              <w:rPr>
                <w:rFonts w:eastAsia="Times New Roman"/>
                <w:b/>
                <w:bCs/>
                <w:kern w:val="0"/>
                <w:lang w:eastAsia="en-GB" w:bidi="ar-SA"/>
              </w:rPr>
            </w:pPr>
            <w:r w:rsidRPr="00335669">
              <w:rPr>
                <w:rFonts w:eastAsia="Times New Roman"/>
                <w:b/>
                <w:bCs/>
                <w:kern w:val="0"/>
                <w:lang w:eastAsia="en-GB" w:bidi="ar-SA"/>
              </w:rPr>
              <w:t>£50,306.60</w:t>
            </w:r>
          </w:p>
        </w:tc>
      </w:tr>
    </w:tbl>
    <w:p w14:paraId="26E70E78" w14:textId="77777777" w:rsidR="005B7F89" w:rsidRPr="00335669" w:rsidRDefault="005B7F89" w:rsidP="004C24CC">
      <w:pPr>
        <w:pStyle w:val="NoSpacing"/>
        <w:numPr>
          <w:ilvl w:val="0"/>
          <w:numId w:val="0"/>
        </w:numPr>
        <w:ind w:left="360" w:hanging="360"/>
      </w:pPr>
    </w:p>
    <w:p w14:paraId="7D035C59" w14:textId="77777777" w:rsidR="00BB691C" w:rsidRPr="00335669" w:rsidRDefault="00BB691C" w:rsidP="00BB691C">
      <w:pPr>
        <w:pStyle w:val="NoSpacing"/>
        <w:numPr>
          <w:ilvl w:val="0"/>
          <w:numId w:val="0"/>
        </w:numPr>
        <w:ind w:left="360"/>
      </w:pPr>
    </w:p>
    <w:p w14:paraId="5AB2C58E" w14:textId="23154271" w:rsidR="00E149E9" w:rsidRPr="00335669" w:rsidRDefault="00E149E9" w:rsidP="00E149E9">
      <w:pPr>
        <w:pStyle w:val="NoSpacing"/>
      </w:pPr>
      <w:r w:rsidRPr="00335669">
        <w:t>Finance and Administration:</w:t>
      </w:r>
    </w:p>
    <w:p w14:paraId="5A28FF6A" w14:textId="77777777" w:rsidR="00D72517" w:rsidRPr="00335669" w:rsidRDefault="00D72517" w:rsidP="00E05912">
      <w:pPr>
        <w:pStyle w:val="Standard"/>
        <w:autoSpaceDE w:val="0"/>
        <w:rPr>
          <w:rFonts w:ascii="Arial" w:eastAsia="CenturyGothic,Bold" w:hAnsi="Arial" w:cs="Arial"/>
          <w:b/>
          <w:bCs/>
          <w:sz w:val="20"/>
          <w:szCs w:val="20"/>
        </w:rPr>
      </w:pPr>
    </w:p>
    <w:p w14:paraId="3063DAD8" w14:textId="7F8B3BDE" w:rsidR="00BD4446" w:rsidRPr="00335669" w:rsidRDefault="00575954" w:rsidP="00E60F2A">
      <w:pPr>
        <w:pStyle w:val="NoSpacing"/>
        <w:numPr>
          <w:ilvl w:val="1"/>
          <w:numId w:val="18"/>
        </w:numPr>
      </w:pPr>
      <w:r w:rsidRPr="00335669">
        <w:t>Payments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43"/>
        <w:gridCol w:w="2965"/>
      </w:tblGrid>
      <w:tr w:rsidR="00335669" w:rsidRPr="00335669" w14:paraId="19A5E749"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4BEE2BCD"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A Tong</w:t>
            </w:r>
          </w:p>
        </w:tc>
        <w:tc>
          <w:tcPr>
            <w:tcW w:w="3043" w:type="dxa"/>
            <w:tcBorders>
              <w:top w:val="single" w:sz="4" w:space="0" w:color="auto"/>
              <w:left w:val="single" w:sz="4" w:space="0" w:color="auto"/>
              <w:bottom w:val="single" w:sz="4" w:space="0" w:color="auto"/>
              <w:right w:val="single" w:sz="4" w:space="0" w:color="auto"/>
            </w:tcBorders>
            <w:hideMark/>
          </w:tcPr>
          <w:p w14:paraId="0B1337C2"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7B4ED09C"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£13.00</w:t>
            </w:r>
          </w:p>
        </w:tc>
      </w:tr>
      <w:tr w:rsidR="00335669" w:rsidRPr="00335669" w14:paraId="1398B69F"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0CA6A3AE"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A Graham</w:t>
            </w:r>
          </w:p>
        </w:tc>
        <w:tc>
          <w:tcPr>
            <w:tcW w:w="3043" w:type="dxa"/>
            <w:tcBorders>
              <w:top w:val="single" w:sz="4" w:space="0" w:color="auto"/>
              <w:left w:val="single" w:sz="4" w:space="0" w:color="auto"/>
              <w:bottom w:val="single" w:sz="4" w:space="0" w:color="auto"/>
              <w:right w:val="single" w:sz="4" w:space="0" w:color="auto"/>
            </w:tcBorders>
            <w:hideMark/>
          </w:tcPr>
          <w:p w14:paraId="6FE1FA9D"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4B583FE9"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13C1DF79"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64A2B798"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Public Sector Deposit</w:t>
            </w:r>
          </w:p>
        </w:tc>
        <w:tc>
          <w:tcPr>
            <w:tcW w:w="3043" w:type="dxa"/>
            <w:tcBorders>
              <w:top w:val="single" w:sz="4" w:space="0" w:color="auto"/>
              <w:left w:val="single" w:sz="4" w:space="0" w:color="auto"/>
              <w:bottom w:val="single" w:sz="4" w:space="0" w:color="auto"/>
              <w:right w:val="single" w:sz="4" w:space="0" w:color="auto"/>
            </w:tcBorders>
            <w:hideMark/>
          </w:tcPr>
          <w:p w14:paraId="516A2725"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COIF</w:t>
            </w:r>
          </w:p>
        </w:tc>
        <w:tc>
          <w:tcPr>
            <w:tcW w:w="2965" w:type="dxa"/>
            <w:tcBorders>
              <w:top w:val="single" w:sz="4" w:space="0" w:color="auto"/>
              <w:left w:val="single" w:sz="4" w:space="0" w:color="auto"/>
              <w:bottom w:val="single" w:sz="4" w:space="0" w:color="auto"/>
              <w:right w:val="single" w:sz="4" w:space="0" w:color="auto"/>
            </w:tcBorders>
            <w:hideMark/>
          </w:tcPr>
          <w:p w14:paraId="706CA9FA"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£60.28</w:t>
            </w:r>
          </w:p>
        </w:tc>
      </w:tr>
      <w:tr w:rsidR="00335669" w:rsidRPr="00335669" w14:paraId="09125CC7"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0FA6DDFB"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P Moody</w:t>
            </w:r>
          </w:p>
        </w:tc>
        <w:tc>
          <w:tcPr>
            <w:tcW w:w="3043" w:type="dxa"/>
            <w:tcBorders>
              <w:top w:val="single" w:sz="4" w:space="0" w:color="auto"/>
              <w:left w:val="single" w:sz="4" w:space="0" w:color="auto"/>
              <w:bottom w:val="single" w:sz="4" w:space="0" w:color="auto"/>
              <w:right w:val="single" w:sz="4" w:space="0" w:color="auto"/>
            </w:tcBorders>
            <w:hideMark/>
          </w:tcPr>
          <w:p w14:paraId="0F9EA26E"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53CA0AEF"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50722BD2"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207DEBA0"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PS Thomas</w:t>
            </w:r>
          </w:p>
        </w:tc>
        <w:tc>
          <w:tcPr>
            <w:tcW w:w="3043" w:type="dxa"/>
            <w:tcBorders>
              <w:top w:val="single" w:sz="4" w:space="0" w:color="auto"/>
              <w:left w:val="single" w:sz="4" w:space="0" w:color="auto"/>
              <w:bottom w:val="single" w:sz="4" w:space="0" w:color="auto"/>
              <w:right w:val="single" w:sz="4" w:space="0" w:color="auto"/>
            </w:tcBorders>
            <w:hideMark/>
          </w:tcPr>
          <w:p w14:paraId="19C52ED8"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3CA2E684"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£23.02</w:t>
            </w:r>
          </w:p>
        </w:tc>
      </w:tr>
      <w:tr w:rsidR="00335669" w:rsidRPr="00335669" w14:paraId="465B69DF"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4707F746"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John Welch Stammers</w:t>
            </w:r>
          </w:p>
        </w:tc>
        <w:tc>
          <w:tcPr>
            <w:tcW w:w="3043" w:type="dxa"/>
            <w:tcBorders>
              <w:top w:val="single" w:sz="4" w:space="0" w:color="auto"/>
              <w:left w:val="single" w:sz="4" w:space="0" w:color="auto"/>
              <w:bottom w:val="single" w:sz="4" w:space="0" w:color="auto"/>
              <w:right w:val="single" w:sz="4" w:space="0" w:color="auto"/>
            </w:tcBorders>
            <w:hideMark/>
          </w:tcPr>
          <w:p w14:paraId="17A6060F"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Easement</w:t>
            </w:r>
          </w:p>
        </w:tc>
        <w:tc>
          <w:tcPr>
            <w:tcW w:w="2965" w:type="dxa"/>
            <w:tcBorders>
              <w:top w:val="single" w:sz="4" w:space="0" w:color="auto"/>
              <w:left w:val="single" w:sz="4" w:space="0" w:color="auto"/>
              <w:bottom w:val="single" w:sz="4" w:space="0" w:color="auto"/>
              <w:right w:val="single" w:sz="4" w:space="0" w:color="auto"/>
            </w:tcBorders>
            <w:hideMark/>
          </w:tcPr>
          <w:p w14:paraId="574327D1"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£20,000.00</w:t>
            </w:r>
          </w:p>
        </w:tc>
      </w:tr>
      <w:tr w:rsidR="00335669" w:rsidRPr="00335669" w14:paraId="058587E3"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3BF96DE6"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E Bone</w:t>
            </w:r>
          </w:p>
        </w:tc>
        <w:tc>
          <w:tcPr>
            <w:tcW w:w="3043" w:type="dxa"/>
            <w:tcBorders>
              <w:top w:val="single" w:sz="4" w:space="0" w:color="auto"/>
              <w:left w:val="single" w:sz="4" w:space="0" w:color="auto"/>
              <w:bottom w:val="single" w:sz="4" w:space="0" w:color="auto"/>
              <w:right w:val="single" w:sz="4" w:space="0" w:color="auto"/>
            </w:tcBorders>
            <w:hideMark/>
          </w:tcPr>
          <w:p w14:paraId="6AF9DAE2"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0E4EF123"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70025360"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6EBABD78"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L Hayter</w:t>
            </w:r>
          </w:p>
        </w:tc>
        <w:tc>
          <w:tcPr>
            <w:tcW w:w="3043" w:type="dxa"/>
            <w:tcBorders>
              <w:top w:val="single" w:sz="4" w:space="0" w:color="auto"/>
              <w:left w:val="single" w:sz="4" w:space="0" w:color="auto"/>
              <w:bottom w:val="single" w:sz="4" w:space="0" w:color="auto"/>
              <w:right w:val="single" w:sz="4" w:space="0" w:color="auto"/>
            </w:tcBorders>
            <w:hideMark/>
          </w:tcPr>
          <w:p w14:paraId="0D0392AB"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5D1E5727"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721EE795"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24456C68"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Ms S Green</w:t>
            </w:r>
          </w:p>
        </w:tc>
        <w:tc>
          <w:tcPr>
            <w:tcW w:w="3043" w:type="dxa"/>
            <w:tcBorders>
              <w:top w:val="single" w:sz="4" w:space="0" w:color="auto"/>
              <w:left w:val="single" w:sz="4" w:space="0" w:color="auto"/>
              <w:bottom w:val="single" w:sz="4" w:space="0" w:color="auto"/>
              <w:right w:val="single" w:sz="4" w:space="0" w:color="auto"/>
            </w:tcBorders>
            <w:hideMark/>
          </w:tcPr>
          <w:p w14:paraId="165CA63A"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7B61CDBE"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57A8A9BF"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26A73F2F"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E Tomkys Valteri</w:t>
            </w:r>
          </w:p>
        </w:tc>
        <w:tc>
          <w:tcPr>
            <w:tcW w:w="3043" w:type="dxa"/>
            <w:tcBorders>
              <w:top w:val="single" w:sz="4" w:space="0" w:color="auto"/>
              <w:left w:val="single" w:sz="4" w:space="0" w:color="auto"/>
              <w:bottom w:val="single" w:sz="4" w:space="0" w:color="auto"/>
              <w:right w:val="single" w:sz="4" w:space="0" w:color="auto"/>
            </w:tcBorders>
            <w:hideMark/>
          </w:tcPr>
          <w:p w14:paraId="792FB1E2"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35C813B4"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r w:rsidR="00335669" w:rsidRPr="00335669" w14:paraId="4EABE08F" w14:textId="77777777" w:rsidTr="0018602B">
        <w:tc>
          <w:tcPr>
            <w:tcW w:w="3042" w:type="dxa"/>
            <w:tcBorders>
              <w:top w:val="single" w:sz="4" w:space="0" w:color="auto"/>
              <w:left w:val="single" w:sz="4" w:space="0" w:color="auto"/>
              <w:bottom w:val="single" w:sz="4" w:space="0" w:color="auto"/>
              <w:right w:val="single" w:sz="4" w:space="0" w:color="auto"/>
            </w:tcBorders>
            <w:hideMark/>
          </w:tcPr>
          <w:p w14:paraId="7C84D78E"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I Neary</w:t>
            </w:r>
          </w:p>
        </w:tc>
        <w:tc>
          <w:tcPr>
            <w:tcW w:w="3043" w:type="dxa"/>
            <w:tcBorders>
              <w:top w:val="single" w:sz="4" w:space="0" w:color="auto"/>
              <w:left w:val="single" w:sz="4" w:space="0" w:color="auto"/>
              <w:bottom w:val="single" w:sz="4" w:space="0" w:color="auto"/>
              <w:right w:val="single" w:sz="4" w:space="0" w:color="auto"/>
            </w:tcBorders>
            <w:hideMark/>
          </w:tcPr>
          <w:p w14:paraId="0F4E5441"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Hemplands Allotment rent</w:t>
            </w:r>
          </w:p>
        </w:tc>
        <w:tc>
          <w:tcPr>
            <w:tcW w:w="2965" w:type="dxa"/>
            <w:tcBorders>
              <w:top w:val="single" w:sz="4" w:space="0" w:color="auto"/>
              <w:left w:val="single" w:sz="4" w:space="0" w:color="auto"/>
              <w:bottom w:val="single" w:sz="4" w:space="0" w:color="auto"/>
              <w:right w:val="single" w:sz="4" w:space="0" w:color="auto"/>
            </w:tcBorders>
            <w:hideMark/>
          </w:tcPr>
          <w:p w14:paraId="4B030A38" w14:textId="77777777" w:rsidR="0018602B" w:rsidRPr="00335669" w:rsidRDefault="0018602B">
            <w:pPr>
              <w:pStyle w:val="Standard"/>
              <w:autoSpaceDE w:val="0"/>
              <w:rPr>
                <w:rFonts w:ascii="Arial" w:eastAsia="CenturyGothic,Bold" w:hAnsi="Arial" w:cs="Arial"/>
                <w:sz w:val="20"/>
                <w:szCs w:val="20"/>
              </w:rPr>
            </w:pPr>
            <w:r w:rsidRPr="00335669">
              <w:rPr>
                <w:rFonts w:ascii="Arial" w:eastAsia="CenturyGothic,Bold" w:hAnsi="Arial" w:cs="Arial"/>
                <w:sz w:val="20"/>
                <w:szCs w:val="20"/>
              </w:rPr>
              <w:t>£11.51</w:t>
            </w:r>
          </w:p>
        </w:tc>
      </w:tr>
    </w:tbl>
    <w:p w14:paraId="0FDEC096" w14:textId="77777777" w:rsidR="00DD233E" w:rsidRPr="00335669" w:rsidRDefault="00DD233E" w:rsidP="00DD233E">
      <w:pPr>
        <w:pStyle w:val="Standard"/>
        <w:autoSpaceDE w:val="0"/>
        <w:ind w:left="720"/>
        <w:rPr>
          <w:rFonts w:ascii="Arial" w:eastAsia="CenturyGothic,Bold" w:hAnsi="Arial" w:cs="Arial"/>
          <w:b/>
          <w:bCs/>
          <w:sz w:val="20"/>
          <w:szCs w:val="20"/>
        </w:rPr>
      </w:pPr>
    </w:p>
    <w:p w14:paraId="276D0079" w14:textId="2745CBFC" w:rsidR="004E344B" w:rsidRPr="00335669" w:rsidRDefault="00ED2B8E" w:rsidP="00E60F2A">
      <w:pPr>
        <w:pStyle w:val="NoSpacing"/>
        <w:numPr>
          <w:ilvl w:val="1"/>
          <w:numId w:val="18"/>
        </w:numPr>
      </w:pPr>
      <w:r w:rsidRPr="00335669">
        <w:t>A</w:t>
      </w:r>
      <w:r w:rsidR="004E344B" w:rsidRPr="00335669">
        <w:t xml:space="preserve">ccounts </w:t>
      </w:r>
      <w:r w:rsidR="00E60F2A" w:rsidRPr="00335669">
        <w:t>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335669" w:rsidRPr="00335669" w14:paraId="4608E098" w14:textId="77777777" w:rsidTr="001C75E7">
        <w:tc>
          <w:tcPr>
            <w:tcW w:w="3489" w:type="dxa"/>
            <w:vMerge w:val="restart"/>
            <w:shd w:val="clear" w:color="auto" w:fill="auto"/>
          </w:tcPr>
          <w:p w14:paraId="14FF2D73" w14:textId="77777777" w:rsidR="0018602B" w:rsidRPr="00335669" w:rsidRDefault="0018602B" w:rsidP="0018602B">
            <w:pPr>
              <w:pStyle w:val="TableContents"/>
              <w:rPr>
                <w:rFonts w:ascii="Arial" w:eastAsia="CenturyGothic" w:hAnsi="Arial" w:cs="Arial"/>
                <w:sz w:val="20"/>
                <w:szCs w:val="20"/>
              </w:rPr>
            </w:pPr>
            <w:r w:rsidRPr="00335669">
              <w:rPr>
                <w:rFonts w:ascii="Arial" w:hAnsi="Arial" w:cs="Arial"/>
                <w:sz w:val="20"/>
                <w:szCs w:val="20"/>
              </w:rPr>
              <w:t>Tracey Cameron</w:t>
            </w:r>
          </w:p>
          <w:p w14:paraId="1BB7E7CB" w14:textId="640BAE7A" w:rsidR="0018602B" w:rsidRPr="00335669" w:rsidRDefault="0018602B" w:rsidP="0018602B">
            <w:pPr>
              <w:pStyle w:val="TableContents"/>
              <w:rPr>
                <w:rFonts w:ascii="Arial" w:eastAsia="CenturyGothic" w:hAnsi="Arial" w:cs="Arial"/>
                <w:sz w:val="20"/>
                <w:szCs w:val="20"/>
              </w:rPr>
            </w:pPr>
          </w:p>
        </w:tc>
        <w:tc>
          <w:tcPr>
            <w:tcW w:w="4019" w:type="dxa"/>
            <w:shd w:val="clear" w:color="auto" w:fill="auto"/>
          </w:tcPr>
          <w:p w14:paraId="7944154F" w14:textId="59A4DB8D" w:rsidR="0018602B" w:rsidRPr="00335669" w:rsidRDefault="0018602B" w:rsidP="0018602B">
            <w:pPr>
              <w:pStyle w:val="TableContents"/>
              <w:rPr>
                <w:rFonts w:ascii="Arial" w:eastAsia="CenturyGothic" w:hAnsi="Arial" w:cs="Arial"/>
                <w:sz w:val="20"/>
                <w:szCs w:val="20"/>
              </w:rPr>
            </w:pPr>
            <w:r w:rsidRPr="00335669">
              <w:rPr>
                <w:rFonts w:ascii="Arial" w:hAnsi="Arial" w:cs="Arial"/>
                <w:sz w:val="20"/>
                <w:szCs w:val="20"/>
              </w:rPr>
              <w:t>Clerk’s Salary</w:t>
            </w:r>
          </w:p>
        </w:tc>
        <w:tc>
          <w:tcPr>
            <w:tcW w:w="1508" w:type="dxa"/>
            <w:shd w:val="clear" w:color="auto" w:fill="auto"/>
          </w:tcPr>
          <w:p w14:paraId="43F26B3D" w14:textId="24879E85" w:rsidR="0018602B" w:rsidRPr="00335669" w:rsidRDefault="0018602B" w:rsidP="0018602B">
            <w:pPr>
              <w:ind w:left="0"/>
              <w:jc w:val="both"/>
            </w:pPr>
            <w:r w:rsidRPr="00335669">
              <w:t>£1010.70</w:t>
            </w:r>
          </w:p>
        </w:tc>
      </w:tr>
      <w:tr w:rsidR="00335669" w:rsidRPr="00335669" w14:paraId="3CA41D69" w14:textId="77777777" w:rsidTr="007113C5">
        <w:tc>
          <w:tcPr>
            <w:tcW w:w="3489" w:type="dxa"/>
            <w:vMerge/>
            <w:shd w:val="clear" w:color="auto" w:fill="auto"/>
            <w:vAlign w:val="center"/>
          </w:tcPr>
          <w:p w14:paraId="5D9D1476" w14:textId="77777777" w:rsidR="0018602B" w:rsidRPr="00335669" w:rsidRDefault="0018602B" w:rsidP="0018602B">
            <w:pPr>
              <w:pStyle w:val="TableContents"/>
              <w:rPr>
                <w:rFonts w:ascii="Arial" w:eastAsia="CenturyGothic" w:hAnsi="Arial" w:cs="Arial"/>
                <w:sz w:val="20"/>
                <w:szCs w:val="20"/>
              </w:rPr>
            </w:pPr>
          </w:p>
        </w:tc>
        <w:tc>
          <w:tcPr>
            <w:tcW w:w="4019" w:type="dxa"/>
            <w:shd w:val="clear" w:color="auto" w:fill="auto"/>
          </w:tcPr>
          <w:p w14:paraId="6E26ECA0" w14:textId="0034AF97" w:rsidR="0018602B" w:rsidRPr="00335669" w:rsidRDefault="0018602B" w:rsidP="0018602B">
            <w:pPr>
              <w:pStyle w:val="TableContents"/>
              <w:rPr>
                <w:rFonts w:ascii="Arial" w:eastAsia="CenturyGothic" w:hAnsi="Arial" w:cs="Arial"/>
                <w:sz w:val="20"/>
                <w:szCs w:val="20"/>
              </w:rPr>
            </w:pPr>
            <w:r w:rsidRPr="00335669">
              <w:rPr>
                <w:rFonts w:ascii="Arial" w:hAnsi="Arial" w:cs="Arial"/>
                <w:sz w:val="20"/>
                <w:szCs w:val="20"/>
              </w:rPr>
              <w:t>Expenses/Allowance</w:t>
            </w:r>
          </w:p>
        </w:tc>
        <w:tc>
          <w:tcPr>
            <w:tcW w:w="1508" w:type="dxa"/>
            <w:shd w:val="clear" w:color="auto" w:fill="auto"/>
          </w:tcPr>
          <w:p w14:paraId="66509655" w14:textId="0040F546" w:rsidR="0018602B" w:rsidRPr="00335669" w:rsidRDefault="0018602B" w:rsidP="0018602B">
            <w:pPr>
              <w:pStyle w:val="TableContents"/>
              <w:rPr>
                <w:rFonts w:ascii="Arial" w:eastAsia="CenturyGothic" w:hAnsi="Arial" w:cs="Arial"/>
                <w:sz w:val="20"/>
                <w:szCs w:val="20"/>
              </w:rPr>
            </w:pPr>
            <w:r w:rsidRPr="00335669">
              <w:rPr>
                <w:rFonts w:ascii="Arial" w:eastAsia="CenturyGothic" w:hAnsi="Arial" w:cs="Arial"/>
                <w:sz w:val="20"/>
                <w:szCs w:val="20"/>
              </w:rPr>
              <w:t>£18.78</w:t>
            </w:r>
          </w:p>
        </w:tc>
      </w:tr>
      <w:tr w:rsidR="00335669" w:rsidRPr="00335669" w14:paraId="5A83B797" w14:textId="77777777" w:rsidTr="007113C5">
        <w:tc>
          <w:tcPr>
            <w:tcW w:w="3489" w:type="dxa"/>
            <w:vMerge/>
            <w:shd w:val="clear" w:color="auto" w:fill="auto"/>
            <w:vAlign w:val="center"/>
          </w:tcPr>
          <w:p w14:paraId="7F091983" w14:textId="77777777" w:rsidR="0018602B" w:rsidRPr="00335669" w:rsidRDefault="0018602B" w:rsidP="0018602B"/>
        </w:tc>
        <w:tc>
          <w:tcPr>
            <w:tcW w:w="4019" w:type="dxa"/>
            <w:shd w:val="clear" w:color="auto" w:fill="auto"/>
          </w:tcPr>
          <w:p w14:paraId="1B24A4A9" w14:textId="579A20F5" w:rsidR="0018602B" w:rsidRPr="00335669" w:rsidRDefault="0018602B" w:rsidP="0018602B">
            <w:pPr>
              <w:pStyle w:val="TableContents"/>
              <w:rPr>
                <w:rFonts w:ascii="Arial" w:eastAsia="CenturyGothic" w:hAnsi="Arial" w:cs="Arial"/>
                <w:b/>
                <w:sz w:val="20"/>
                <w:szCs w:val="20"/>
              </w:rPr>
            </w:pPr>
            <w:r w:rsidRPr="00335669">
              <w:rPr>
                <w:rFonts w:ascii="Arial" w:hAnsi="Arial" w:cs="Arial"/>
                <w:sz w:val="20"/>
                <w:szCs w:val="20"/>
              </w:rPr>
              <w:t>Total:</w:t>
            </w:r>
          </w:p>
        </w:tc>
        <w:tc>
          <w:tcPr>
            <w:tcW w:w="1508" w:type="dxa"/>
            <w:shd w:val="clear" w:color="auto" w:fill="auto"/>
          </w:tcPr>
          <w:p w14:paraId="67CDBACA" w14:textId="4EEF3EEE" w:rsidR="0018602B" w:rsidRPr="00335669" w:rsidRDefault="0018602B" w:rsidP="0018602B">
            <w:pPr>
              <w:pStyle w:val="TableContents"/>
              <w:rPr>
                <w:rFonts w:ascii="Arial" w:eastAsia="CenturyGothic" w:hAnsi="Arial" w:cs="Arial"/>
                <w:b/>
                <w:sz w:val="20"/>
                <w:szCs w:val="20"/>
              </w:rPr>
            </w:pPr>
            <w:r w:rsidRPr="00335669">
              <w:rPr>
                <w:rFonts w:ascii="Arial" w:eastAsia="CenturyGothic" w:hAnsi="Arial" w:cs="Arial"/>
                <w:b/>
                <w:sz w:val="20"/>
                <w:szCs w:val="20"/>
              </w:rPr>
              <w:t>£1029.48</w:t>
            </w:r>
          </w:p>
        </w:tc>
      </w:tr>
      <w:tr w:rsidR="00335669" w:rsidRPr="00335669" w14:paraId="512D6F99" w14:textId="77777777" w:rsidTr="00104D96">
        <w:tc>
          <w:tcPr>
            <w:tcW w:w="3489" w:type="dxa"/>
            <w:shd w:val="clear" w:color="auto" w:fill="auto"/>
          </w:tcPr>
          <w:p w14:paraId="0A26FE64" w14:textId="4B4E07D4" w:rsidR="0018602B" w:rsidRPr="00335669" w:rsidRDefault="0018602B" w:rsidP="0018602B">
            <w:pPr>
              <w:ind w:left="0"/>
            </w:pPr>
            <w:r w:rsidRPr="00335669">
              <w:t>Water Plus</w:t>
            </w:r>
          </w:p>
        </w:tc>
        <w:tc>
          <w:tcPr>
            <w:tcW w:w="4019" w:type="dxa"/>
            <w:shd w:val="clear" w:color="auto" w:fill="auto"/>
          </w:tcPr>
          <w:p w14:paraId="14F9F056" w14:textId="0B8F21EA"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Hemplands Allotment</w:t>
            </w:r>
          </w:p>
        </w:tc>
        <w:tc>
          <w:tcPr>
            <w:tcW w:w="1508" w:type="dxa"/>
            <w:shd w:val="clear" w:color="auto" w:fill="auto"/>
          </w:tcPr>
          <w:p w14:paraId="5385DAF3" w14:textId="0D14D5F1"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£38.87</w:t>
            </w:r>
          </w:p>
        </w:tc>
      </w:tr>
      <w:tr w:rsidR="00335669" w:rsidRPr="00335669" w14:paraId="3A1AF656" w14:textId="77777777" w:rsidTr="00104D96">
        <w:tc>
          <w:tcPr>
            <w:tcW w:w="3489" w:type="dxa"/>
            <w:shd w:val="clear" w:color="auto" w:fill="auto"/>
          </w:tcPr>
          <w:p w14:paraId="16C52FB5" w14:textId="73604069" w:rsidR="0018602B" w:rsidRPr="00335669" w:rsidRDefault="0018602B" w:rsidP="0018602B">
            <w:pPr>
              <w:ind w:left="0"/>
            </w:pPr>
            <w:r w:rsidRPr="00335669">
              <w:t xml:space="preserve">Banbury </w:t>
            </w:r>
            <w:proofErr w:type="spellStart"/>
            <w:r w:rsidRPr="00335669">
              <w:t>Turff</w:t>
            </w:r>
            <w:proofErr w:type="spellEnd"/>
          </w:p>
        </w:tc>
        <w:tc>
          <w:tcPr>
            <w:tcW w:w="4019" w:type="dxa"/>
            <w:shd w:val="clear" w:color="auto" w:fill="auto"/>
          </w:tcPr>
          <w:p w14:paraId="25C3DDEA" w14:textId="4E93EF62"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Allotments</w:t>
            </w:r>
          </w:p>
        </w:tc>
        <w:tc>
          <w:tcPr>
            <w:tcW w:w="1508" w:type="dxa"/>
            <w:shd w:val="clear" w:color="auto" w:fill="auto"/>
          </w:tcPr>
          <w:p w14:paraId="66252575" w14:textId="1C536A88"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£876.00</w:t>
            </w:r>
          </w:p>
        </w:tc>
      </w:tr>
      <w:tr w:rsidR="00335669" w:rsidRPr="00335669" w14:paraId="7761DA58" w14:textId="77777777" w:rsidTr="00104D96">
        <w:tc>
          <w:tcPr>
            <w:tcW w:w="3489" w:type="dxa"/>
            <w:shd w:val="clear" w:color="auto" w:fill="auto"/>
          </w:tcPr>
          <w:p w14:paraId="6A5EA27E" w14:textId="472A9469" w:rsidR="0018602B" w:rsidRPr="00335669" w:rsidRDefault="0018602B" w:rsidP="0018602B">
            <w:pPr>
              <w:ind w:left="0"/>
            </w:pPr>
            <w:r w:rsidRPr="00335669">
              <w:t>Hailey Village Hall</w:t>
            </w:r>
          </w:p>
        </w:tc>
        <w:tc>
          <w:tcPr>
            <w:tcW w:w="4019" w:type="dxa"/>
            <w:shd w:val="clear" w:color="auto" w:fill="auto"/>
          </w:tcPr>
          <w:p w14:paraId="4B8C9995" w14:textId="478C520B"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Meetings</w:t>
            </w:r>
          </w:p>
        </w:tc>
        <w:tc>
          <w:tcPr>
            <w:tcW w:w="1508" w:type="dxa"/>
            <w:shd w:val="clear" w:color="auto" w:fill="auto"/>
          </w:tcPr>
          <w:p w14:paraId="6BECD2DA" w14:textId="6D3437ED"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£15.00</w:t>
            </w:r>
          </w:p>
        </w:tc>
      </w:tr>
      <w:tr w:rsidR="00335669" w:rsidRPr="00335669" w14:paraId="448B0773" w14:textId="77777777" w:rsidTr="00104D96">
        <w:tc>
          <w:tcPr>
            <w:tcW w:w="3489" w:type="dxa"/>
            <w:shd w:val="clear" w:color="auto" w:fill="auto"/>
          </w:tcPr>
          <w:p w14:paraId="42BA4FBB" w14:textId="07526754" w:rsidR="0018602B" w:rsidRPr="00335669" w:rsidRDefault="0018602B" w:rsidP="0018602B">
            <w:pPr>
              <w:ind w:left="0"/>
            </w:pPr>
            <w:r w:rsidRPr="00335669">
              <w:t>McCracken</w:t>
            </w:r>
          </w:p>
        </w:tc>
        <w:tc>
          <w:tcPr>
            <w:tcW w:w="4019" w:type="dxa"/>
            <w:shd w:val="clear" w:color="auto" w:fill="auto"/>
          </w:tcPr>
          <w:p w14:paraId="0091977F" w14:textId="7F52A81A"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Grass Cuts</w:t>
            </w:r>
          </w:p>
        </w:tc>
        <w:tc>
          <w:tcPr>
            <w:tcW w:w="1508" w:type="dxa"/>
            <w:shd w:val="clear" w:color="auto" w:fill="auto"/>
          </w:tcPr>
          <w:p w14:paraId="6C6D9F74" w14:textId="528E2657"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w:t>
            </w:r>
            <w:r w:rsidR="007D5EBB">
              <w:rPr>
                <w:rFonts w:ascii="Arial" w:eastAsia="CenturyGothic" w:hAnsi="Arial" w:cs="Arial"/>
                <w:bCs/>
                <w:sz w:val="20"/>
                <w:szCs w:val="20"/>
              </w:rPr>
              <w:t>705.60</w:t>
            </w:r>
          </w:p>
        </w:tc>
      </w:tr>
      <w:tr w:rsidR="00335669" w:rsidRPr="00335669" w14:paraId="0DD6C32C" w14:textId="77777777" w:rsidTr="00104D96">
        <w:tc>
          <w:tcPr>
            <w:tcW w:w="3489" w:type="dxa"/>
            <w:shd w:val="clear" w:color="auto" w:fill="auto"/>
          </w:tcPr>
          <w:p w14:paraId="357262C8" w14:textId="45970942" w:rsidR="0018602B" w:rsidRPr="00335669" w:rsidRDefault="0018602B" w:rsidP="0018602B">
            <w:pPr>
              <w:ind w:left="0"/>
            </w:pPr>
            <w:proofErr w:type="spellStart"/>
            <w:r w:rsidRPr="00335669">
              <w:t>Netwise</w:t>
            </w:r>
            <w:proofErr w:type="spellEnd"/>
          </w:p>
        </w:tc>
        <w:tc>
          <w:tcPr>
            <w:tcW w:w="4019" w:type="dxa"/>
            <w:shd w:val="clear" w:color="auto" w:fill="auto"/>
          </w:tcPr>
          <w:p w14:paraId="00445160" w14:textId="4E4B116D"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Website Domain Renewal</w:t>
            </w:r>
          </w:p>
        </w:tc>
        <w:tc>
          <w:tcPr>
            <w:tcW w:w="1508" w:type="dxa"/>
            <w:shd w:val="clear" w:color="auto" w:fill="auto"/>
          </w:tcPr>
          <w:p w14:paraId="57F284A0" w14:textId="30E86461" w:rsidR="0018602B" w:rsidRPr="00335669" w:rsidRDefault="0018602B" w:rsidP="0018602B">
            <w:pPr>
              <w:pStyle w:val="TableContents"/>
              <w:rPr>
                <w:rFonts w:ascii="Arial" w:eastAsia="CenturyGothic" w:hAnsi="Arial" w:cs="Arial"/>
                <w:bCs/>
                <w:sz w:val="20"/>
                <w:szCs w:val="20"/>
              </w:rPr>
            </w:pPr>
            <w:r w:rsidRPr="00335669">
              <w:rPr>
                <w:rFonts w:ascii="Arial" w:eastAsia="CenturyGothic" w:hAnsi="Arial" w:cs="Arial"/>
                <w:bCs/>
                <w:sz w:val="20"/>
                <w:szCs w:val="20"/>
              </w:rPr>
              <w:t>£24.00</w:t>
            </w:r>
          </w:p>
        </w:tc>
      </w:tr>
      <w:tr w:rsidR="008F5AE4" w:rsidRPr="00335669" w14:paraId="6E2159CF" w14:textId="77777777" w:rsidTr="00104D96">
        <w:tc>
          <w:tcPr>
            <w:tcW w:w="3489" w:type="dxa"/>
            <w:shd w:val="clear" w:color="auto" w:fill="auto"/>
          </w:tcPr>
          <w:p w14:paraId="2B303DF2" w14:textId="718DF1EB" w:rsidR="008F5AE4" w:rsidRPr="00335669" w:rsidRDefault="008F5AE4" w:rsidP="0018602B">
            <w:pPr>
              <w:ind w:left="0"/>
            </w:pPr>
            <w:r>
              <w:t xml:space="preserve">Tom </w:t>
            </w:r>
            <w:proofErr w:type="spellStart"/>
            <w:r>
              <w:t>Hazzeldine</w:t>
            </w:r>
            <w:proofErr w:type="spellEnd"/>
          </w:p>
        </w:tc>
        <w:tc>
          <w:tcPr>
            <w:tcW w:w="4019" w:type="dxa"/>
            <w:shd w:val="clear" w:color="auto" w:fill="auto"/>
          </w:tcPr>
          <w:p w14:paraId="74C54687" w14:textId="24375939" w:rsidR="008F5AE4" w:rsidRPr="00335669" w:rsidRDefault="00D466B3" w:rsidP="0018602B">
            <w:pPr>
              <w:pStyle w:val="TableContents"/>
              <w:rPr>
                <w:rFonts w:ascii="Arial" w:eastAsia="CenturyGothic" w:hAnsi="Arial" w:cs="Arial"/>
                <w:bCs/>
                <w:sz w:val="20"/>
                <w:szCs w:val="20"/>
              </w:rPr>
            </w:pPr>
            <w:r>
              <w:rPr>
                <w:rFonts w:ascii="Arial" w:eastAsia="CenturyGothic" w:hAnsi="Arial" w:cs="Arial"/>
                <w:bCs/>
                <w:sz w:val="20"/>
                <w:szCs w:val="20"/>
              </w:rPr>
              <w:t>Repair of Stone Wall Burial Ground</w:t>
            </w:r>
          </w:p>
        </w:tc>
        <w:tc>
          <w:tcPr>
            <w:tcW w:w="1508" w:type="dxa"/>
            <w:shd w:val="clear" w:color="auto" w:fill="auto"/>
          </w:tcPr>
          <w:p w14:paraId="4F2F8C2C" w14:textId="3581587E" w:rsidR="008F5AE4" w:rsidRPr="00335669" w:rsidRDefault="00D466B3" w:rsidP="0018602B">
            <w:pPr>
              <w:pStyle w:val="TableContents"/>
              <w:rPr>
                <w:rFonts w:ascii="Arial" w:eastAsia="CenturyGothic" w:hAnsi="Arial" w:cs="Arial"/>
                <w:bCs/>
                <w:sz w:val="20"/>
                <w:szCs w:val="20"/>
              </w:rPr>
            </w:pPr>
            <w:r>
              <w:rPr>
                <w:rFonts w:ascii="Arial" w:eastAsia="CenturyGothic" w:hAnsi="Arial" w:cs="Arial"/>
                <w:bCs/>
                <w:sz w:val="20"/>
                <w:szCs w:val="20"/>
              </w:rPr>
              <w:t>£550.00</w:t>
            </w:r>
          </w:p>
        </w:tc>
      </w:tr>
      <w:tr w:rsidR="00D466B3" w:rsidRPr="00335669" w14:paraId="76CE3E96" w14:textId="77777777" w:rsidTr="00104D96">
        <w:tc>
          <w:tcPr>
            <w:tcW w:w="3489" w:type="dxa"/>
            <w:shd w:val="clear" w:color="auto" w:fill="auto"/>
          </w:tcPr>
          <w:p w14:paraId="5F51666C" w14:textId="0E000C95" w:rsidR="00D466B3" w:rsidRDefault="00D466B3" w:rsidP="0018602B">
            <w:pPr>
              <w:ind w:left="0"/>
            </w:pPr>
            <w:r>
              <w:t>John Welch &amp; Stammers</w:t>
            </w:r>
          </w:p>
        </w:tc>
        <w:tc>
          <w:tcPr>
            <w:tcW w:w="4019" w:type="dxa"/>
            <w:shd w:val="clear" w:color="auto" w:fill="auto"/>
          </w:tcPr>
          <w:p w14:paraId="50D317E6" w14:textId="47625936" w:rsidR="00D466B3" w:rsidRDefault="00491BAF" w:rsidP="0018602B">
            <w:pPr>
              <w:pStyle w:val="TableContents"/>
              <w:rPr>
                <w:rFonts w:ascii="Arial" w:eastAsia="CenturyGothic" w:hAnsi="Arial" w:cs="Arial"/>
                <w:bCs/>
                <w:sz w:val="20"/>
                <w:szCs w:val="20"/>
              </w:rPr>
            </w:pPr>
            <w:r>
              <w:rPr>
                <w:rFonts w:ascii="Arial" w:eastAsia="CenturyGothic" w:hAnsi="Arial" w:cs="Arial"/>
                <w:bCs/>
                <w:sz w:val="20"/>
                <w:szCs w:val="20"/>
              </w:rPr>
              <w:t>Land Registration Fee</w:t>
            </w:r>
          </w:p>
        </w:tc>
        <w:tc>
          <w:tcPr>
            <w:tcW w:w="1508" w:type="dxa"/>
            <w:shd w:val="clear" w:color="auto" w:fill="auto"/>
          </w:tcPr>
          <w:p w14:paraId="4D48A427" w14:textId="40662F84" w:rsidR="00D466B3" w:rsidRDefault="00491BAF" w:rsidP="0018602B">
            <w:pPr>
              <w:pStyle w:val="TableContents"/>
              <w:rPr>
                <w:rFonts w:ascii="Arial" w:eastAsia="CenturyGothic" w:hAnsi="Arial" w:cs="Arial"/>
                <w:bCs/>
                <w:sz w:val="20"/>
                <w:szCs w:val="20"/>
              </w:rPr>
            </w:pPr>
            <w:r>
              <w:rPr>
                <w:rFonts w:ascii="Arial" w:eastAsia="CenturyGothic" w:hAnsi="Arial" w:cs="Arial"/>
                <w:bCs/>
                <w:sz w:val="20"/>
                <w:szCs w:val="20"/>
              </w:rPr>
              <w:t>£6.00</w:t>
            </w:r>
          </w:p>
        </w:tc>
      </w:tr>
      <w:tr w:rsidR="007A2B31" w:rsidRPr="00335669" w14:paraId="409FE250" w14:textId="77777777" w:rsidTr="00104D96">
        <w:tc>
          <w:tcPr>
            <w:tcW w:w="3489" w:type="dxa"/>
            <w:shd w:val="clear" w:color="auto" w:fill="auto"/>
          </w:tcPr>
          <w:p w14:paraId="18B11AB4" w14:textId="6F58B457" w:rsidR="007A2B31" w:rsidRDefault="007A2B31" w:rsidP="0018602B">
            <w:pPr>
              <w:ind w:left="0"/>
            </w:pPr>
            <w:r>
              <w:t>Hailey Herald</w:t>
            </w:r>
          </w:p>
        </w:tc>
        <w:tc>
          <w:tcPr>
            <w:tcW w:w="4019" w:type="dxa"/>
            <w:shd w:val="clear" w:color="auto" w:fill="auto"/>
          </w:tcPr>
          <w:p w14:paraId="5D5A32A5" w14:textId="07BF2D02" w:rsidR="007A2B31" w:rsidRDefault="00A42FFC" w:rsidP="0018602B">
            <w:pPr>
              <w:pStyle w:val="TableContents"/>
              <w:rPr>
                <w:rFonts w:ascii="Arial" w:eastAsia="CenturyGothic" w:hAnsi="Arial" w:cs="Arial"/>
                <w:bCs/>
                <w:sz w:val="20"/>
                <w:szCs w:val="20"/>
              </w:rPr>
            </w:pPr>
            <w:r>
              <w:rPr>
                <w:rFonts w:ascii="Arial" w:eastAsia="CenturyGothic" w:hAnsi="Arial" w:cs="Arial"/>
                <w:bCs/>
                <w:sz w:val="20"/>
                <w:szCs w:val="20"/>
              </w:rPr>
              <w:t>Grant</w:t>
            </w:r>
          </w:p>
        </w:tc>
        <w:tc>
          <w:tcPr>
            <w:tcW w:w="1508" w:type="dxa"/>
            <w:shd w:val="clear" w:color="auto" w:fill="auto"/>
          </w:tcPr>
          <w:p w14:paraId="6855DA2D" w14:textId="0277EA8F" w:rsidR="007A2B31" w:rsidRDefault="00A42FFC" w:rsidP="0018602B">
            <w:pPr>
              <w:pStyle w:val="TableContents"/>
              <w:rPr>
                <w:rFonts w:ascii="Arial" w:eastAsia="CenturyGothic" w:hAnsi="Arial" w:cs="Arial"/>
                <w:bCs/>
                <w:sz w:val="20"/>
                <w:szCs w:val="20"/>
              </w:rPr>
            </w:pPr>
            <w:r>
              <w:rPr>
                <w:rFonts w:ascii="Arial" w:eastAsia="CenturyGothic" w:hAnsi="Arial" w:cs="Arial"/>
                <w:bCs/>
                <w:sz w:val="20"/>
                <w:szCs w:val="20"/>
              </w:rPr>
              <w:t>£100.00</w:t>
            </w:r>
          </w:p>
        </w:tc>
      </w:tr>
    </w:tbl>
    <w:p w14:paraId="21438A89" w14:textId="77777777" w:rsidR="002D10AC" w:rsidRPr="00335669" w:rsidRDefault="002D10AC" w:rsidP="00D203CB">
      <w:pPr>
        <w:pStyle w:val="Standard"/>
        <w:autoSpaceDE w:val="0"/>
        <w:rPr>
          <w:rFonts w:ascii="Arial" w:eastAsia="CenturyGothic,Bold" w:hAnsi="Arial" w:cs="Arial"/>
          <w:b/>
          <w:bCs/>
          <w:sz w:val="20"/>
          <w:szCs w:val="20"/>
        </w:rPr>
      </w:pPr>
      <w:bookmarkStart w:id="1" w:name="_Hlk69121974"/>
    </w:p>
    <w:p w14:paraId="37690C3F" w14:textId="382D0AEF" w:rsidR="004E344B" w:rsidRPr="00335669" w:rsidRDefault="00D203CB" w:rsidP="00E60F2A">
      <w:pPr>
        <w:pStyle w:val="NoSpacing"/>
        <w:numPr>
          <w:ilvl w:val="1"/>
          <w:numId w:val="18"/>
        </w:numPr>
      </w:pPr>
      <w:r w:rsidRPr="00335669">
        <w:t xml:space="preserve"> </w:t>
      </w:r>
      <w:r w:rsidR="004E344B" w:rsidRPr="00335669">
        <w:t>Hailey Parish Council bank balances</w:t>
      </w:r>
    </w:p>
    <w:p w14:paraId="54079FE8" w14:textId="77777777" w:rsidR="004E344B" w:rsidRPr="00335669" w:rsidRDefault="004E344B" w:rsidP="004E344B">
      <w:pPr>
        <w:pStyle w:val="Standard"/>
        <w:autoSpaceDE w:val="0"/>
        <w:rPr>
          <w:rFonts w:ascii="Arial" w:eastAsia="CenturyGothic,Bold" w:hAnsi="Arial" w:cs="Arial"/>
          <w:bCs/>
          <w:sz w:val="20"/>
          <w:szCs w:val="20"/>
        </w:rPr>
      </w:pPr>
      <w:r w:rsidRPr="00335669">
        <w:rPr>
          <w:rFonts w:ascii="Arial" w:eastAsia="CenturyGothic,Bold" w:hAnsi="Arial" w:cs="Arial"/>
          <w:b/>
          <w:bCs/>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335669" w:rsidRPr="00335669" w14:paraId="123EA0FF" w14:textId="77777777" w:rsidTr="0018602B">
        <w:tc>
          <w:tcPr>
            <w:tcW w:w="5103" w:type="dxa"/>
            <w:tcBorders>
              <w:top w:val="single" w:sz="4" w:space="0" w:color="auto"/>
              <w:left w:val="single" w:sz="4" w:space="0" w:color="auto"/>
              <w:bottom w:val="single" w:sz="4" w:space="0" w:color="auto"/>
              <w:right w:val="single" w:sz="4" w:space="0" w:color="auto"/>
            </w:tcBorders>
            <w:hideMark/>
          </w:tcPr>
          <w:bookmarkEnd w:id="1"/>
          <w:p w14:paraId="17C93020" w14:textId="77777777" w:rsidR="0018602B" w:rsidRPr="00335669" w:rsidRDefault="0018602B">
            <w:pPr>
              <w:pStyle w:val="Standard"/>
              <w:autoSpaceDE w:val="0"/>
              <w:rPr>
                <w:rFonts w:ascii="Arial" w:eastAsia="CenturyGothic,Bold" w:hAnsi="Arial" w:cs="Arial"/>
                <w:b/>
                <w:sz w:val="20"/>
                <w:szCs w:val="20"/>
              </w:rPr>
            </w:pPr>
            <w:r w:rsidRPr="00335669">
              <w:rPr>
                <w:rFonts w:ascii="Arial" w:eastAsia="CenturyGothic,Bold" w:hAnsi="Arial" w:cs="Arial"/>
                <w:b/>
                <w:bCs/>
                <w:sz w:val="20"/>
                <w:szCs w:val="20"/>
              </w:rPr>
              <w:t xml:space="preserve">     </w:t>
            </w:r>
            <w:r w:rsidRPr="00335669">
              <w:rPr>
                <w:rFonts w:ascii="Arial" w:eastAsia="CenturyGothic,Bold" w:hAnsi="Arial" w:cs="Arial"/>
                <w:b/>
                <w:sz w:val="20"/>
                <w:szCs w:val="20"/>
              </w:rPr>
              <w:t>To 6</w:t>
            </w:r>
            <w:r w:rsidRPr="00335669">
              <w:rPr>
                <w:rFonts w:ascii="Arial" w:eastAsia="CenturyGothic,Bold" w:hAnsi="Arial" w:cs="Arial"/>
                <w:b/>
                <w:sz w:val="20"/>
                <w:szCs w:val="20"/>
                <w:vertAlign w:val="superscript"/>
              </w:rPr>
              <w:t>th</w:t>
            </w:r>
            <w:r w:rsidRPr="00335669">
              <w:rPr>
                <w:rFonts w:ascii="Arial" w:eastAsia="CenturyGothic,Bold" w:hAnsi="Arial" w:cs="Arial"/>
                <w:b/>
                <w:sz w:val="20"/>
                <w:szCs w:val="20"/>
              </w:rPr>
              <w:t xml:space="preserve"> November 2022</w:t>
            </w:r>
          </w:p>
        </w:tc>
        <w:tc>
          <w:tcPr>
            <w:tcW w:w="1701" w:type="dxa"/>
            <w:tcBorders>
              <w:top w:val="single" w:sz="4" w:space="0" w:color="auto"/>
              <w:left w:val="single" w:sz="4" w:space="0" w:color="auto"/>
              <w:bottom w:val="single" w:sz="4" w:space="0" w:color="auto"/>
              <w:right w:val="single" w:sz="4" w:space="0" w:color="auto"/>
            </w:tcBorders>
          </w:tcPr>
          <w:p w14:paraId="1C4806EE" w14:textId="77777777" w:rsidR="0018602B" w:rsidRPr="00335669" w:rsidRDefault="0018602B">
            <w:pPr>
              <w:pStyle w:val="Standard"/>
              <w:autoSpaceDE w:val="0"/>
              <w:rPr>
                <w:rFonts w:ascii="Arial" w:eastAsia="CenturyGothic,Bold" w:hAnsi="Arial" w:cs="Arial"/>
                <w:bCs/>
                <w:sz w:val="20"/>
                <w:szCs w:val="20"/>
              </w:rPr>
            </w:pPr>
          </w:p>
        </w:tc>
      </w:tr>
      <w:tr w:rsidR="00335669" w:rsidRPr="00335669" w14:paraId="444D8044" w14:textId="77777777" w:rsidTr="0018602B">
        <w:tc>
          <w:tcPr>
            <w:tcW w:w="5103" w:type="dxa"/>
            <w:tcBorders>
              <w:top w:val="single" w:sz="4" w:space="0" w:color="auto"/>
              <w:left w:val="single" w:sz="4" w:space="0" w:color="auto"/>
              <w:bottom w:val="single" w:sz="4" w:space="0" w:color="auto"/>
              <w:right w:val="single" w:sz="4" w:space="0" w:color="auto"/>
            </w:tcBorders>
            <w:hideMark/>
          </w:tcPr>
          <w:p w14:paraId="07B30386"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Unity Trust Current Account</w:t>
            </w:r>
          </w:p>
        </w:tc>
        <w:tc>
          <w:tcPr>
            <w:tcW w:w="1701" w:type="dxa"/>
            <w:tcBorders>
              <w:top w:val="single" w:sz="4" w:space="0" w:color="auto"/>
              <w:left w:val="single" w:sz="4" w:space="0" w:color="auto"/>
              <w:bottom w:val="single" w:sz="4" w:space="0" w:color="auto"/>
              <w:right w:val="single" w:sz="4" w:space="0" w:color="auto"/>
            </w:tcBorders>
            <w:hideMark/>
          </w:tcPr>
          <w:p w14:paraId="799AD796"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£49,122.00</w:t>
            </w:r>
          </w:p>
        </w:tc>
      </w:tr>
      <w:tr w:rsidR="00335669" w:rsidRPr="00335669" w14:paraId="415F07FA" w14:textId="77777777" w:rsidTr="0018602B">
        <w:tc>
          <w:tcPr>
            <w:tcW w:w="5103" w:type="dxa"/>
            <w:tcBorders>
              <w:top w:val="single" w:sz="4" w:space="0" w:color="auto"/>
              <w:left w:val="single" w:sz="4" w:space="0" w:color="auto"/>
              <w:bottom w:val="single" w:sz="4" w:space="0" w:color="auto"/>
              <w:right w:val="single" w:sz="4" w:space="0" w:color="auto"/>
            </w:tcBorders>
            <w:hideMark/>
          </w:tcPr>
          <w:p w14:paraId="6C3E8465"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Unity Trust Deposit account</w:t>
            </w:r>
          </w:p>
        </w:tc>
        <w:tc>
          <w:tcPr>
            <w:tcW w:w="1701" w:type="dxa"/>
            <w:tcBorders>
              <w:top w:val="single" w:sz="4" w:space="0" w:color="auto"/>
              <w:left w:val="single" w:sz="4" w:space="0" w:color="auto"/>
              <w:bottom w:val="single" w:sz="4" w:space="0" w:color="auto"/>
              <w:right w:val="single" w:sz="4" w:space="0" w:color="auto"/>
            </w:tcBorders>
            <w:hideMark/>
          </w:tcPr>
          <w:p w14:paraId="356A12C6"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£28,786.88</w:t>
            </w:r>
          </w:p>
        </w:tc>
      </w:tr>
      <w:tr w:rsidR="00335669" w:rsidRPr="00335669" w14:paraId="45B8DD6F" w14:textId="77777777" w:rsidTr="0018602B">
        <w:tc>
          <w:tcPr>
            <w:tcW w:w="5103" w:type="dxa"/>
            <w:tcBorders>
              <w:top w:val="single" w:sz="4" w:space="0" w:color="auto"/>
              <w:left w:val="single" w:sz="4" w:space="0" w:color="auto"/>
              <w:bottom w:val="single" w:sz="4" w:space="0" w:color="auto"/>
              <w:right w:val="single" w:sz="4" w:space="0" w:color="auto"/>
            </w:tcBorders>
            <w:hideMark/>
          </w:tcPr>
          <w:p w14:paraId="75C1D7AF"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COIF Public Sector Deposit Fund</w:t>
            </w:r>
          </w:p>
        </w:tc>
        <w:tc>
          <w:tcPr>
            <w:tcW w:w="1701" w:type="dxa"/>
            <w:tcBorders>
              <w:top w:val="single" w:sz="4" w:space="0" w:color="auto"/>
              <w:left w:val="single" w:sz="4" w:space="0" w:color="auto"/>
              <w:bottom w:val="single" w:sz="4" w:space="0" w:color="auto"/>
              <w:right w:val="single" w:sz="4" w:space="0" w:color="auto"/>
            </w:tcBorders>
            <w:hideMark/>
          </w:tcPr>
          <w:p w14:paraId="287C5AEC"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£35,000.00</w:t>
            </w:r>
          </w:p>
        </w:tc>
      </w:tr>
      <w:tr w:rsidR="00335669" w:rsidRPr="00335669" w14:paraId="7B22E29F" w14:textId="77777777" w:rsidTr="0018602B">
        <w:tc>
          <w:tcPr>
            <w:tcW w:w="5103" w:type="dxa"/>
            <w:tcBorders>
              <w:top w:val="single" w:sz="4" w:space="0" w:color="auto"/>
              <w:left w:val="single" w:sz="4" w:space="0" w:color="auto"/>
              <w:bottom w:val="single" w:sz="4" w:space="0" w:color="auto"/>
              <w:right w:val="single" w:sz="4" w:space="0" w:color="auto"/>
            </w:tcBorders>
            <w:hideMark/>
          </w:tcPr>
          <w:p w14:paraId="6013D306"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Allotments for Labouring Poor</w:t>
            </w:r>
          </w:p>
        </w:tc>
        <w:tc>
          <w:tcPr>
            <w:tcW w:w="1701" w:type="dxa"/>
            <w:tcBorders>
              <w:top w:val="single" w:sz="4" w:space="0" w:color="auto"/>
              <w:left w:val="single" w:sz="4" w:space="0" w:color="auto"/>
              <w:bottom w:val="single" w:sz="4" w:space="0" w:color="auto"/>
              <w:right w:val="single" w:sz="4" w:space="0" w:color="auto"/>
            </w:tcBorders>
            <w:hideMark/>
          </w:tcPr>
          <w:p w14:paraId="73937600"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£5,908.89</w:t>
            </w:r>
          </w:p>
        </w:tc>
      </w:tr>
      <w:tr w:rsidR="00335669" w:rsidRPr="00335669" w14:paraId="2F76623B" w14:textId="77777777" w:rsidTr="0018602B">
        <w:tc>
          <w:tcPr>
            <w:tcW w:w="5103" w:type="dxa"/>
            <w:tcBorders>
              <w:top w:val="single" w:sz="4" w:space="0" w:color="auto"/>
              <w:left w:val="single" w:sz="4" w:space="0" w:color="auto"/>
              <w:bottom w:val="single" w:sz="4" w:space="0" w:color="auto"/>
              <w:right w:val="single" w:sz="4" w:space="0" w:color="auto"/>
            </w:tcBorders>
            <w:hideMark/>
          </w:tcPr>
          <w:p w14:paraId="045CDB16"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Allotments for Labouring Poor COIF deposit account</w:t>
            </w:r>
          </w:p>
        </w:tc>
        <w:tc>
          <w:tcPr>
            <w:tcW w:w="1701" w:type="dxa"/>
            <w:tcBorders>
              <w:top w:val="single" w:sz="4" w:space="0" w:color="auto"/>
              <w:left w:val="single" w:sz="4" w:space="0" w:color="auto"/>
              <w:bottom w:val="single" w:sz="4" w:space="0" w:color="auto"/>
              <w:right w:val="single" w:sz="4" w:space="0" w:color="auto"/>
            </w:tcBorders>
            <w:hideMark/>
          </w:tcPr>
          <w:p w14:paraId="794D8F10" w14:textId="77777777" w:rsidR="0018602B" w:rsidRPr="00335669" w:rsidRDefault="0018602B">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£18,800.00</w:t>
            </w:r>
          </w:p>
        </w:tc>
      </w:tr>
    </w:tbl>
    <w:p w14:paraId="0EF76433" w14:textId="77777777" w:rsidR="0018602B" w:rsidRPr="00335669" w:rsidRDefault="0018602B" w:rsidP="0018602B">
      <w:pPr>
        <w:pStyle w:val="NoSpacing"/>
        <w:numPr>
          <w:ilvl w:val="0"/>
          <w:numId w:val="0"/>
        </w:numPr>
        <w:ind w:left="360"/>
      </w:pPr>
    </w:p>
    <w:p w14:paraId="68BD8A35" w14:textId="07C440D2" w:rsidR="00E149E9" w:rsidRPr="00335669" w:rsidRDefault="00E149E9" w:rsidP="00E149E9">
      <w:pPr>
        <w:pStyle w:val="NoSpacing"/>
      </w:pPr>
      <w:r w:rsidRPr="00335669">
        <w:t>Correspondence received</w:t>
      </w:r>
    </w:p>
    <w:p w14:paraId="4A6C0F7C" w14:textId="2B7C730F" w:rsidR="00E149E9" w:rsidRDefault="00B640F6" w:rsidP="00DE5B75">
      <w:pPr>
        <w:pStyle w:val="PlainText"/>
      </w:pPr>
      <w:r>
        <w:t>Letter from the Church thanking for £1000 grant.</w:t>
      </w:r>
    </w:p>
    <w:p w14:paraId="1315D803" w14:textId="77777777" w:rsidR="00A42FFC" w:rsidRPr="00335669" w:rsidRDefault="00A42FFC" w:rsidP="00DE5B75">
      <w:pPr>
        <w:pStyle w:val="PlainText"/>
      </w:pPr>
    </w:p>
    <w:p w14:paraId="2E9AE808" w14:textId="6D2AE647" w:rsidR="00E149E9" w:rsidRPr="00335669" w:rsidRDefault="00FC36DF" w:rsidP="00E149E9">
      <w:pPr>
        <w:pStyle w:val="NoSpacing"/>
      </w:pPr>
      <w:r w:rsidRPr="00335669">
        <w:t>Any other business</w:t>
      </w:r>
    </w:p>
    <w:p w14:paraId="23FCAECE" w14:textId="77777777" w:rsidR="00BF236A" w:rsidRPr="00335669" w:rsidRDefault="00BF236A" w:rsidP="00BF236A">
      <w:pPr>
        <w:pStyle w:val="NoSpacing"/>
        <w:numPr>
          <w:ilvl w:val="0"/>
          <w:numId w:val="0"/>
        </w:numPr>
        <w:ind w:left="360"/>
      </w:pPr>
    </w:p>
    <w:p w14:paraId="101F6A24" w14:textId="333C1BA1" w:rsidR="00E149E9" w:rsidRPr="00335669" w:rsidRDefault="00E149E9" w:rsidP="00E149E9">
      <w:pPr>
        <w:pStyle w:val="NoSpacing"/>
      </w:pPr>
      <w:r w:rsidRPr="00335669">
        <w:t>Comments from Members of the Public</w:t>
      </w:r>
      <w:r w:rsidRPr="00335669">
        <w:tab/>
      </w:r>
    </w:p>
    <w:p w14:paraId="2037ADAA" w14:textId="77777777" w:rsidR="00E149E9" w:rsidRPr="00335669" w:rsidRDefault="00E149E9" w:rsidP="00E149E9">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 xml:space="preserve">   </w:t>
      </w:r>
    </w:p>
    <w:p w14:paraId="3EB6F79C" w14:textId="7F3F5642" w:rsidR="00E149E9" w:rsidRPr="00335669" w:rsidRDefault="00E149E9" w:rsidP="00F6195B">
      <w:pPr>
        <w:pStyle w:val="NoSpacing"/>
      </w:pPr>
      <w:r w:rsidRPr="00335669">
        <w:t>Dates of Parish Council meetings 202</w:t>
      </w:r>
      <w:r w:rsidR="007F4D2B" w:rsidRPr="00335669">
        <w:t>2</w:t>
      </w:r>
      <w:r w:rsidRPr="00335669">
        <w:t>-2</w:t>
      </w:r>
      <w:r w:rsidR="007F4D2B" w:rsidRPr="00335669">
        <w:t>3</w:t>
      </w:r>
      <w:r w:rsidRPr="00335669">
        <w:t>:</w:t>
      </w:r>
    </w:p>
    <w:p w14:paraId="70CEEC71" w14:textId="20B1483E" w:rsidR="00E149E9" w:rsidRPr="00335669" w:rsidRDefault="00E149E9" w:rsidP="00E149E9">
      <w:pPr>
        <w:pStyle w:val="Standard"/>
        <w:autoSpaceDE w:val="0"/>
        <w:rPr>
          <w:rFonts w:ascii="Arial" w:eastAsia="CenturyGothic,Bold" w:hAnsi="Arial" w:cs="Arial"/>
          <w:sz w:val="20"/>
          <w:szCs w:val="20"/>
        </w:rPr>
      </w:pPr>
      <w:r w:rsidRPr="00335669">
        <w:rPr>
          <w:rFonts w:ascii="Arial" w:eastAsia="CenturyGothic,Bold" w:hAnsi="Arial" w:cs="Arial"/>
          <w:sz w:val="20"/>
          <w:szCs w:val="20"/>
        </w:rPr>
        <w:t>Monday 12</w:t>
      </w:r>
      <w:r w:rsidRPr="00335669">
        <w:rPr>
          <w:rFonts w:ascii="Arial" w:eastAsia="CenturyGothic,Bold" w:hAnsi="Arial" w:cs="Arial"/>
          <w:sz w:val="20"/>
          <w:szCs w:val="20"/>
          <w:vertAlign w:val="superscript"/>
        </w:rPr>
        <w:t>th</w:t>
      </w:r>
      <w:r w:rsidRPr="00335669">
        <w:rPr>
          <w:rFonts w:ascii="Arial" w:eastAsia="CenturyGothic,Bold" w:hAnsi="Arial" w:cs="Arial"/>
          <w:sz w:val="20"/>
          <w:szCs w:val="20"/>
        </w:rPr>
        <w:t xml:space="preserve"> December 2022*</w:t>
      </w:r>
    </w:p>
    <w:p w14:paraId="37E5D9E1" w14:textId="4291E8D3" w:rsidR="007F4D2B" w:rsidRPr="00335669" w:rsidRDefault="007F4D2B" w:rsidP="00E149E9">
      <w:pPr>
        <w:pStyle w:val="Standard"/>
        <w:autoSpaceDE w:val="0"/>
        <w:rPr>
          <w:rFonts w:ascii="Arial" w:eastAsia="CenturyGothic,Bold" w:hAnsi="Arial" w:cs="Arial"/>
          <w:sz w:val="20"/>
          <w:szCs w:val="20"/>
        </w:rPr>
      </w:pPr>
      <w:r w:rsidRPr="00335669">
        <w:rPr>
          <w:rFonts w:ascii="Arial" w:eastAsia="CenturyGothic,Bold" w:hAnsi="Arial" w:cs="Arial"/>
          <w:sz w:val="20"/>
          <w:szCs w:val="20"/>
        </w:rPr>
        <w:t>Monday 9</w:t>
      </w:r>
      <w:r w:rsidRPr="00335669">
        <w:rPr>
          <w:rFonts w:ascii="Arial" w:eastAsia="CenturyGothic,Bold" w:hAnsi="Arial" w:cs="Arial"/>
          <w:sz w:val="20"/>
          <w:szCs w:val="20"/>
          <w:vertAlign w:val="superscript"/>
        </w:rPr>
        <w:t>th</w:t>
      </w:r>
      <w:r w:rsidRPr="00335669">
        <w:rPr>
          <w:rFonts w:ascii="Arial" w:eastAsia="CenturyGothic,Bold" w:hAnsi="Arial" w:cs="Arial"/>
          <w:sz w:val="20"/>
          <w:szCs w:val="20"/>
        </w:rPr>
        <w:t xml:space="preserve"> January 2023</w:t>
      </w:r>
    </w:p>
    <w:p w14:paraId="4C2D2A92" w14:textId="6AB582C3" w:rsidR="007F4D2B" w:rsidRPr="00335669" w:rsidRDefault="007F4D2B" w:rsidP="00E149E9">
      <w:pPr>
        <w:pStyle w:val="Standard"/>
        <w:autoSpaceDE w:val="0"/>
        <w:rPr>
          <w:rFonts w:ascii="Arial" w:eastAsia="CenturyGothic,Bold" w:hAnsi="Arial" w:cs="Arial"/>
          <w:sz w:val="20"/>
          <w:szCs w:val="20"/>
        </w:rPr>
      </w:pPr>
      <w:r w:rsidRPr="00335669">
        <w:rPr>
          <w:rFonts w:ascii="Arial" w:eastAsia="CenturyGothic,Bold" w:hAnsi="Arial" w:cs="Arial"/>
          <w:sz w:val="20"/>
          <w:szCs w:val="20"/>
        </w:rPr>
        <w:t>Monday 13</w:t>
      </w:r>
      <w:r w:rsidRPr="00335669">
        <w:rPr>
          <w:rFonts w:ascii="Arial" w:eastAsia="CenturyGothic,Bold" w:hAnsi="Arial" w:cs="Arial"/>
          <w:sz w:val="20"/>
          <w:szCs w:val="20"/>
          <w:vertAlign w:val="superscript"/>
        </w:rPr>
        <w:t>th</w:t>
      </w:r>
      <w:r w:rsidRPr="00335669">
        <w:rPr>
          <w:rFonts w:ascii="Arial" w:eastAsia="CenturyGothic,Bold" w:hAnsi="Arial" w:cs="Arial"/>
          <w:sz w:val="20"/>
          <w:szCs w:val="20"/>
        </w:rPr>
        <w:t xml:space="preserve"> February 2023</w:t>
      </w:r>
    </w:p>
    <w:p w14:paraId="506664E1" w14:textId="3BDD0F86" w:rsidR="007F4D2B" w:rsidRPr="00335669" w:rsidRDefault="007F4D2B" w:rsidP="00E149E9">
      <w:pPr>
        <w:pStyle w:val="Standard"/>
        <w:autoSpaceDE w:val="0"/>
        <w:rPr>
          <w:rFonts w:ascii="Arial" w:eastAsia="CenturyGothic,Bold" w:hAnsi="Arial" w:cs="Arial"/>
          <w:sz w:val="20"/>
          <w:szCs w:val="20"/>
        </w:rPr>
      </w:pPr>
      <w:r w:rsidRPr="00335669">
        <w:rPr>
          <w:rFonts w:ascii="Arial" w:eastAsia="CenturyGothic,Bold" w:hAnsi="Arial" w:cs="Arial"/>
          <w:sz w:val="20"/>
          <w:szCs w:val="20"/>
        </w:rPr>
        <w:t>Monday 13</w:t>
      </w:r>
      <w:r w:rsidRPr="00335669">
        <w:rPr>
          <w:rFonts w:ascii="Arial" w:eastAsia="CenturyGothic,Bold" w:hAnsi="Arial" w:cs="Arial"/>
          <w:sz w:val="20"/>
          <w:szCs w:val="20"/>
          <w:vertAlign w:val="superscript"/>
        </w:rPr>
        <w:t>th</w:t>
      </w:r>
      <w:r w:rsidRPr="00335669">
        <w:rPr>
          <w:rFonts w:ascii="Arial" w:eastAsia="CenturyGothic,Bold" w:hAnsi="Arial" w:cs="Arial"/>
          <w:sz w:val="20"/>
          <w:szCs w:val="20"/>
        </w:rPr>
        <w:t xml:space="preserve"> March 2023*</w:t>
      </w:r>
    </w:p>
    <w:p w14:paraId="4D51AE2D" w14:textId="77777777" w:rsidR="00E149E9" w:rsidRPr="00335669" w:rsidRDefault="00E149E9" w:rsidP="00E149E9">
      <w:pPr>
        <w:pStyle w:val="Standard"/>
        <w:autoSpaceDE w:val="0"/>
        <w:rPr>
          <w:rFonts w:ascii="Arial" w:eastAsia="CenturyGothic,Bold" w:hAnsi="Arial" w:cs="Arial"/>
          <w:bCs/>
          <w:sz w:val="20"/>
          <w:szCs w:val="20"/>
        </w:rPr>
      </w:pPr>
      <w:r w:rsidRPr="00335669">
        <w:rPr>
          <w:rFonts w:ascii="Arial" w:eastAsia="CenturyGothic,Bold" w:hAnsi="Arial" w:cs="Arial"/>
          <w:bCs/>
          <w:sz w:val="20"/>
          <w:szCs w:val="20"/>
        </w:rPr>
        <w:t xml:space="preserve">* </w:t>
      </w:r>
      <w:proofErr w:type="gramStart"/>
      <w:r w:rsidRPr="00335669">
        <w:rPr>
          <w:rFonts w:ascii="Arial" w:eastAsia="CenturyGothic,Bold" w:hAnsi="Arial" w:cs="Arial"/>
          <w:bCs/>
          <w:sz w:val="20"/>
          <w:szCs w:val="20"/>
        </w:rPr>
        <w:t>denotes</w:t>
      </w:r>
      <w:proofErr w:type="gramEnd"/>
      <w:r w:rsidRPr="00335669">
        <w:rPr>
          <w:rFonts w:ascii="Arial" w:eastAsia="CenturyGothic,Bold" w:hAnsi="Arial" w:cs="Arial"/>
          <w:bCs/>
          <w:sz w:val="20"/>
          <w:szCs w:val="20"/>
        </w:rPr>
        <w:t xml:space="preserve"> Joan Smith Educational Charity meetings</w:t>
      </w:r>
    </w:p>
    <w:p w14:paraId="5193C964" w14:textId="77777777" w:rsidR="00E149E9" w:rsidRPr="00335669" w:rsidRDefault="00E149E9" w:rsidP="00E149E9">
      <w:pPr>
        <w:pStyle w:val="Standard"/>
        <w:autoSpaceDE w:val="0"/>
        <w:rPr>
          <w:rFonts w:ascii="Arial" w:eastAsia="CenturyGothic,Bold" w:hAnsi="Arial" w:cs="Arial"/>
          <w:b/>
          <w:bCs/>
          <w:sz w:val="20"/>
          <w:szCs w:val="20"/>
        </w:rPr>
      </w:pPr>
    </w:p>
    <w:p w14:paraId="2DA1E163" w14:textId="77777777" w:rsidR="00E149E9" w:rsidRPr="00335669" w:rsidRDefault="00E149E9" w:rsidP="00E149E9">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 xml:space="preserve">Clerk to the Council </w:t>
      </w:r>
    </w:p>
    <w:p w14:paraId="3650678F" w14:textId="77777777" w:rsidR="00E149E9" w:rsidRPr="00335669" w:rsidRDefault="00E149E9" w:rsidP="00E149E9">
      <w:pPr>
        <w:pStyle w:val="Standard"/>
        <w:autoSpaceDE w:val="0"/>
        <w:rPr>
          <w:rFonts w:ascii="Arial" w:eastAsia="CenturyGothic,Bold" w:hAnsi="Arial" w:cs="Arial"/>
          <w:b/>
          <w:bCs/>
          <w:sz w:val="20"/>
          <w:szCs w:val="20"/>
        </w:rPr>
      </w:pPr>
      <w:r w:rsidRPr="00335669">
        <w:rPr>
          <w:rFonts w:ascii="Arial" w:eastAsia="CenturyGothic,Bold" w:hAnsi="Arial" w:cs="Arial"/>
          <w:b/>
          <w:bCs/>
          <w:sz w:val="20"/>
          <w:szCs w:val="20"/>
        </w:rPr>
        <w:t>Tracey Cameron</w:t>
      </w:r>
    </w:p>
    <w:p w14:paraId="45A1B590" w14:textId="77777777" w:rsidR="00E149E9" w:rsidRPr="00335669" w:rsidRDefault="00E149E9" w:rsidP="00E149E9">
      <w:pPr>
        <w:pStyle w:val="Standard"/>
        <w:autoSpaceDE w:val="0"/>
        <w:rPr>
          <w:rFonts w:ascii="Arial" w:eastAsia="CenturyGothic,Italic" w:hAnsi="Arial" w:cs="Arial"/>
          <w:i/>
          <w:iCs/>
          <w:sz w:val="20"/>
          <w:szCs w:val="20"/>
        </w:rPr>
      </w:pPr>
    </w:p>
    <w:p w14:paraId="0C781C9D" w14:textId="77777777" w:rsidR="003060F4" w:rsidRPr="00335669" w:rsidRDefault="00E149E9" w:rsidP="00E149E9">
      <w:pPr>
        <w:pStyle w:val="Standard"/>
        <w:autoSpaceDE w:val="0"/>
        <w:rPr>
          <w:rFonts w:ascii="Arial" w:eastAsia="CenturyGothic,Italic" w:hAnsi="Arial" w:cs="Arial"/>
          <w:i/>
          <w:iCs/>
          <w:sz w:val="20"/>
          <w:szCs w:val="20"/>
        </w:rPr>
      </w:pPr>
      <w:r w:rsidRPr="00335669">
        <w:rPr>
          <w:rFonts w:ascii="Arial" w:eastAsia="CenturyGothic,Italic" w:hAnsi="Arial" w:cs="Arial"/>
          <w:i/>
          <w:iCs/>
          <w:sz w:val="20"/>
          <w:szCs w:val="20"/>
        </w:rPr>
        <w:t>(</w:t>
      </w:r>
      <w:proofErr w:type="spellStart"/>
      <w:r w:rsidRPr="00335669">
        <w:rPr>
          <w:rFonts w:ascii="Arial" w:eastAsia="CenturyGothic,Italic" w:hAnsi="Arial" w:cs="Arial"/>
          <w:i/>
          <w:iCs/>
          <w:sz w:val="20"/>
          <w:szCs w:val="20"/>
        </w:rPr>
        <w:t>i</w:t>
      </w:r>
      <w:proofErr w:type="spellEnd"/>
      <w:r w:rsidRPr="00335669">
        <w:rPr>
          <w:rFonts w:ascii="Arial" w:eastAsia="CenturyGothic,Italic" w:hAnsi="Arial" w:cs="Arial"/>
          <w:i/>
          <w:iCs/>
          <w:sz w:val="20"/>
          <w:szCs w:val="20"/>
        </w:rPr>
        <w:t xml:space="preserve">)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w:t>
      </w:r>
      <w:proofErr w:type="gramStart"/>
      <w:r w:rsidRPr="00335669">
        <w:rPr>
          <w:rFonts w:ascii="Arial" w:eastAsia="CenturyGothic,Italic" w:hAnsi="Arial" w:cs="Arial"/>
          <w:i/>
          <w:iCs/>
          <w:sz w:val="20"/>
          <w:szCs w:val="20"/>
        </w:rPr>
        <w:t>Member</w:t>
      </w:r>
      <w:proofErr w:type="gramEnd"/>
      <w:r w:rsidRPr="00335669">
        <w:rPr>
          <w:rFonts w:ascii="Arial" w:eastAsia="CenturyGothic,Italic" w:hAnsi="Arial" w:cs="Arial"/>
          <w:i/>
          <w:iCs/>
          <w:sz w:val="20"/>
          <w:szCs w:val="20"/>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w:t>
      </w:r>
    </w:p>
    <w:p w14:paraId="67BF1C44" w14:textId="4E5E232C" w:rsidR="00E149E9" w:rsidRPr="00335669" w:rsidRDefault="00E149E9" w:rsidP="00E149E9">
      <w:pPr>
        <w:pStyle w:val="Standard"/>
        <w:autoSpaceDE w:val="0"/>
        <w:rPr>
          <w:rFonts w:ascii="Arial" w:eastAsia="CenturyGothic,Italic" w:hAnsi="Arial" w:cs="Arial"/>
          <w:i/>
          <w:iCs/>
          <w:sz w:val="20"/>
          <w:szCs w:val="20"/>
        </w:rPr>
      </w:pPr>
      <w:r w:rsidRPr="00335669">
        <w:rPr>
          <w:rFonts w:ascii="Arial" w:eastAsia="CenturyGothic,Italic" w:hAnsi="Arial" w:cs="Arial"/>
          <w:i/>
          <w:iCs/>
          <w:sz w:val="20"/>
          <w:szCs w:val="20"/>
        </w:rPr>
        <w:t>(iii) It is not practical to offer detailed advice during the meeting on whether or not a personal interest should be declared or whether a personal interest should also be regarded as prejudicial.</w:t>
      </w:r>
    </w:p>
    <w:p w14:paraId="29AC5D6E" w14:textId="77777777" w:rsidR="00E149E9" w:rsidRPr="00335669" w:rsidRDefault="00E149E9" w:rsidP="00E149E9">
      <w:pPr>
        <w:pStyle w:val="Standard"/>
        <w:autoSpaceDE w:val="0"/>
        <w:rPr>
          <w:rFonts w:ascii="Arial" w:hAnsi="Arial" w:cs="Arial"/>
          <w:sz w:val="20"/>
          <w:szCs w:val="20"/>
        </w:rPr>
      </w:pPr>
    </w:p>
    <w:p w14:paraId="5489210C" w14:textId="77777777" w:rsidR="007F17EE" w:rsidRPr="00335669" w:rsidRDefault="007F17EE" w:rsidP="004030F1">
      <w:pPr>
        <w:pStyle w:val="Standard"/>
        <w:autoSpaceDE w:val="0"/>
        <w:rPr>
          <w:rFonts w:ascii="Arial" w:hAnsi="Arial" w:cs="Arial"/>
          <w:sz w:val="20"/>
          <w:szCs w:val="20"/>
        </w:rPr>
      </w:pPr>
    </w:p>
    <w:sectPr w:rsidR="007F17EE" w:rsidRPr="00335669"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A5C2" w14:textId="77777777" w:rsidR="0010708F" w:rsidRDefault="0010708F" w:rsidP="00DE5B75">
      <w:r>
        <w:separator/>
      </w:r>
    </w:p>
  </w:endnote>
  <w:endnote w:type="continuationSeparator" w:id="0">
    <w:p w14:paraId="48D8629C" w14:textId="77777777" w:rsidR="0010708F" w:rsidRDefault="0010708F"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B1FA" w14:textId="77777777" w:rsidR="0010708F" w:rsidRDefault="0010708F" w:rsidP="00DE5B75">
      <w:r>
        <w:separator/>
      </w:r>
    </w:p>
  </w:footnote>
  <w:footnote w:type="continuationSeparator" w:id="0">
    <w:p w14:paraId="1CDCFC68" w14:textId="77777777" w:rsidR="0010708F" w:rsidRDefault="0010708F"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A17" w14:textId="77777777" w:rsidR="00692911" w:rsidRDefault="00825E14" w:rsidP="00A21141">
    <w:pPr>
      <w:pStyle w:val="Header"/>
      <w:jc w:val="center"/>
    </w:pPr>
    <w:r w:rsidRPr="001C75E7">
      <w:t xml:space="preserve">Hailey Parish Council </w:t>
    </w:r>
  </w:p>
  <w:p w14:paraId="2B4DE468" w14:textId="64B33B26" w:rsidR="00825E14" w:rsidRPr="001C75E7" w:rsidRDefault="00E60F2A" w:rsidP="00A21141">
    <w:pPr>
      <w:pStyle w:val="Header"/>
      <w:jc w:val="center"/>
    </w:pPr>
    <w:r>
      <w:t>November</w:t>
    </w:r>
    <w:r w:rsidR="00692911">
      <w:t xml:space="preserve"> </w:t>
    </w:r>
    <w:r w:rsidR="00825E14" w:rsidRPr="001C75E7">
      <w:t>202</w:t>
    </w:r>
    <w:r w:rsidR="009124DB" w:rsidRPr="001C75E7">
      <w:t>2</w:t>
    </w:r>
    <w:r w:rsidR="00825E14" w:rsidRPr="001C75E7">
      <w:t xml:space="preserve"> </w:t>
    </w:r>
    <w:r w:rsidR="006157AA">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8F8C987E"/>
    <w:lvl w:ilvl="0" w:tplc="C87CDDC8">
      <w:start w:val="1"/>
      <w:numFmt w:val="decimal"/>
      <w:pStyle w:val="NoSpacing"/>
      <w:lvlText w:val="%1."/>
      <w:lvlJc w:val="left"/>
      <w:pPr>
        <w:ind w:left="360" w:hanging="360"/>
      </w:pPr>
    </w:lvl>
    <w:lvl w:ilvl="1" w:tplc="BD342360">
      <w:start w:val="1"/>
      <w:numFmt w:val="lowerLetter"/>
      <w:lvlText w:val="%2)"/>
      <w:lvlJc w:val="left"/>
      <w:pPr>
        <w:ind w:left="1080" w:hanging="360"/>
      </w:pPr>
      <w:rPr>
        <w:rFonts w:eastAsia="SimSun" w:cs="Arial" w:hint="default"/>
        <w:b/>
        <w:bCs/>
        <w:sz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3B2014"/>
    <w:multiLevelType w:val="hybridMultilevel"/>
    <w:tmpl w:val="B714FD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07C7"/>
    <w:multiLevelType w:val="hybridMultilevel"/>
    <w:tmpl w:val="11FC71F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0"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DB4471"/>
    <w:multiLevelType w:val="hybridMultilevel"/>
    <w:tmpl w:val="EE92013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4E502AA7"/>
    <w:multiLevelType w:val="hybridMultilevel"/>
    <w:tmpl w:val="F6C6CB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928AA"/>
    <w:multiLevelType w:val="hybridMultilevel"/>
    <w:tmpl w:val="5516C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24475"/>
    <w:multiLevelType w:val="hybridMultilevel"/>
    <w:tmpl w:val="C07CD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360E90"/>
    <w:multiLevelType w:val="hybridMultilevel"/>
    <w:tmpl w:val="A864A454"/>
    <w:lvl w:ilvl="0" w:tplc="BD342360">
      <w:start w:val="1"/>
      <w:numFmt w:val="lowerLetter"/>
      <w:lvlText w:val="%1)"/>
      <w:lvlJc w:val="left"/>
      <w:pPr>
        <w:ind w:left="1080" w:hanging="360"/>
      </w:pPr>
      <w:rPr>
        <w:rFonts w:eastAsia="SimSun" w:cs="Arial" w:hint="default"/>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65A65EB6"/>
    <w:multiLevelType w:val="hybridMultilevel"/>
    <w:tmpl w:val="4F8E8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4" w15:restartNumberingAfterBreak="0">
    <w:nsid w:val="6939772E"/>
    <w:multiLevelType w:val="hybridMultilevel"/>
    <w:tmpl w:val="334C6E0A"/>
    <w:lvl w:ilvl="0" w:tplc="6CDEE44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7"/>
  </w:num>
  <w:num w:numId="2" w16cid:durableId="86121227">
    <w:abstractNumId w:val="33"/>
  </w:num>
  <w:num w:numId="3" w16cid:durableId="423111345">
    <w:abstractNumId w:val="38"/>
  </w:num>
  <w:num w:numId="4" w16cid:durableId="64912682">
    <w:abstractNumId w:val="19"/>
  </w:num>
  <w:num w:numId="5" w16cid:durableId="316960400">
    <w:abstractNumId w:val="17"/>
  </w:num>
  <w:num w:numId="6" w16cid:durableId="1374814770">
    <w:abstractNumId w:val="13"/>
  </w:num>
  <w:num w:numId="7" w16cid:durableId="1726836639">
    <w:abstractNumId w:val="6"/>
  </w:num>
  <w:num w:numId="8" w16cid:durableId="1667056207">
    <w:abstractNumId w:val="16"/>
  </w:num>
  <w:num w:numId="9" w16cid:durableId="393044601">
    <w:abstractNumId w:val="2"/>
  </w:num>
  <w:num w:numId="10" w16cid:durableId="185753833">
    <w:abstractNumId w:val="39"/>
  </w:num>
  <w:num w:numId="11" w16cid:durableId="529144541">
    <w:abstractNumId w:val="20"/>
  </w:num>
  <w:num w:numId="12" w16cid:durableId="1395470718">
    <w:abstractNumId w:val="28"/>
  </w:num>
  <w:num w:numId="13" w16cid:durableId="2109080198">
    <w:abstractNumId w:val="26"/>
  </w:num>
  <w:num w:numId="14" w16cid:durableId="14543865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36"/>
  </w:num>
  <w:num w:numId="16" w16cid:durableId="1128087558">
    <w:abstractNumId w:val="0"/>
  </w:num>
  <w:num w:numId="17" w16cid:durableId="1586524600">
    <w:abstractNumId w:val="3"/>
  </w:num>
  <w:num w:numId="18" w16cid:durableId="1607926837">
    <w:abstractNumId w:val="1"/>
  </w:num>
  <w:num w:numId="19" w16cid:durableId="617882242">
    <w:abstractNumId w:val="27"/>
  </w:num>
  <w:num w:numId="20" w16cid:durableId="439036320">
    <w:abstractNumId w:val="35"/>
  </w:num>
  <w:num w:numId="21" w16cid:durableId="212230260">
    <w:abstractNumId w:val="14"/>
  </w:num>
  <w:num w:numId="22" w16cid:durableId="121769703">
    <w:abstractNumId w:val="9"/>
  </w:num>
  <w:num w:numId="23" w16cid:durableId="1984389623">
    <w:abstractNumId w:val="24"/>
  </w:num>
  <w:num w:numId="24" w16cid:durableId="317225091">
    <w:abstractNumId w:val="5"/>
  </w:num>
  <w:num w:numId="25" w16cid:durableId="517086493">
    <w:abstractNumId w:val="8"/>
  </w:num>
  <w:num w:numId="26" w16cid:durableId="169611114">
    <w:abstractNumId w:val="31"/>
  </w:num>
  <w:num w:numId="27" w16cid:durableId="316107835">
    <w:abstractNumId w:val="18"/>
  </w:num>
  <w:num w:numId="28" w16cid:durableId="1728842268">
    <w:abstractNumId w:val="15"/>
  </w:num>
  <w:num w:numId="29" w16cid:durableId="2072075268">
    <w:abstractNumId w:val="12"/>
  </w:num>
  <w:num w:numId="30" w16cid:durableId="1484544755">
    <w:abstractNumId w:val="7"/>
  </w:num>
  <w:num w:numId="31" w16cid:durableId="639727151">
    <w:abstractNumId w:val="10"/>
  </w:num>
  <w:num w:numId="32" w16cid:durableId="2046640845">
    <w:abstractNumId w:val="32"/>
  </w:num>
  <w:num w:numId="33" w16cid:durableId="766393077">
    <w:abstractNumId w:val="4"/>
  </w:num>
  <w:num w:numId="34" w16cid:durableId="1668171798">
    <w:abstractNumId w:val="34"/>
  </w:num>
  <w:num w:numId="35" w16cid:durableId="1792549357">
    <w:abstractNumId w:val="11"/>
  </w:num>
  <w:num w:numId="36" w16cid:durableId="1140264371">
    <w:abstractNumId w:val="22"/>
  </w:num>
  <w:num w:numId="37" w16cid:durableId="641613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1043417">
    <w:abstractNumId w:val="29"/>
  </w:num>
  <w:num w:numId="39" w16cid:durableId="2121758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3918303">
    <w:abstractNumId w:val="23"/>
  </w:num>
  <w:num w:numId="41" w16cid:durableId="1232496148">
    <w:abstractNumId w:val="2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9"/>
    <w:rsid w:val="0000089B"/>
    <w:rsid w:val="00000969"/>
    <w:rsid w:val="00002FB3"/>
    <w:rsid w:val="00003CFF"/>
    <w:rsid w:val="00004A3E"/>
    <w:rsid w:val="00004E3D"/>
    <w:rsid w:val="00006968"/>
    <w:rsid w:val="00010301"/>
    <w:rsid w:val="00011548"/>
    <w:rsid w:val="00011928"/>
    <w:rsid w:val="0001231C"/>
    <w:rsid w:val="00012658"/>
    <w:rsid w:val="0001283C"/>
    <w:rsid w:val="000128C9"/>
    <w:rsid w:val="00012BF8"/>
    <w:rsid w:val="000137B8"/>
    <w:rsid w:val="00014576"/>
    <w:rsid w:val="00014727"/>
    <w:rsid w:val="0001549C"/>
    <w:rsid w:val="0001686E"/>
    <w:rsid w:val="00016A69"/>
    <w:rsid w:val="000173AE"/>
    <w:rsid w:val="00017A9B"/>
    <w:rsid w:val="000202F0"/>
    <w:rsid w:val="00020570"/>
    <w:rsid w:val="000221E7"/>
    <w:rsid w:val="00025A48"/>
    <w:rsid w:val="0002608B"/>
    <w:rsid w:val="00026D9E"/>
    <w:rsid w:val="00026E56"/>
    <w:rsid w:val="0002764B"/>
    <w:rsid w:val="00030751"/>
    <w:rsid w:val="000308A9"/>
    <w:rsid w:val="000308F2"/>
    <w:rsid w:val="00030910"/>
    <w:rsid w:val="00031001"/>
    <w:rsid w:val="000310C8"/>
    <w:rsid w:val="00031736"/>
    <w:rsid w:val="00031CD5"/>
    <w:rsid w:val="0003204F"/>
    <w:rsid w:val="00033F28"/>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0B5F"/>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14C"/>
    <w:rsid w:val="00092685"/>
    <w:rsid w:val="00092CFE"/>
    <w:rsid w:val="00093483"/>
    <w:rsid w:val="000941DB"/>
    <w:rsid w:val="00094363"/>
    <w:rsid w:val="00096EDB"/>
    <w:rsid w:val="000A02CB"/>
    <w:rsid w:val="000A13E1"/>
    <w:rsid w:val="000A18B9"/>
    <w:rsid w:val="000A4E50"/>
    <w:rsid w:val="000A5F90"/>
    <w:rsid w:val="000A68CA"/>
    <w:rsid w:val="000A78F2"/>
    <w:rsid w:val="000B1701"/>
    <w:rsid w:val="000B46FC"/>
    <w:rsid w:val="000B4BF7"/>
    <w:rsid w:val="000B5705"/>
    <w:rsid w:val="000B5A37"/>
    <w:rsid w:val="000B7DAA"/>
    <w:rsid w:val="000C1EEE"/>
    <w:rsid w:val="000C35AD"/>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37A"/>
    <w:rsid w:val="00102A82"/>
    <w:rsid w:val="00102FE7"/>
    <w:rsid w:val="0010306C"/>
    <w:rsid w:val="001040FC"/>
    <w:rsid w:val="001041AA"/>
    <w:rsid w:val="00104484"/>
    <w:rsid w:val="001048E2"/>
    <w:rsid w:val="0010496C"/>
    <w:rsid w:val="00104ED7"/>
    <w:rsid w:val="00104FE6"/>
    <w:rsid w:val="001065EF"/>
    <w:rsid w:val="0010708F"/>
    <w:rsid w:val="00107F5B"/>
    <w:rsid w:val="001120D1"/>
    <w:rsid w:val="00112876"/>
    <w:rsid w:val="0011316C"/>
    <w:rsid w:val="0011376E"/>
    <w:rsid w:val="00113E11"/>
    <w:rsid w:val="00113F38"/>
    <w:rsid w:val="00115262"/>
    <w:rsid w:val="00116200"/>
    <w:rsid w:val="001166D8"/>
    <w:rsid w:val="00116804"/>
    <w:rsid w:val="0011728C"/>
    <w:rsid w:val="00117C3B"/>
    <w:rsid w:val="0012065D"/>
    <w:rsid w:val="00120A74"/>
    <w:rsid w:val="001215A8"/>
    <w:rsid w:val="0012202F"/>
    <w:rsid w:val="001230CC"/>
    <w:rsid w:val="00123204"/>
    <w:rsid w:val="00123ED2"/>
    <w:rsid w:val="0012418E"/>
    <w:rsid w:val="0012431F"/>
    <w:rsid w:val="001250A2"/>
    <w:rsid w:val="0012520F"/>
    <w:rsid w:val="00125400"/>
    <w:rsid w:val="001255EF"/>
    <w:rsid w:val="0012648E"/>
    <w:rsid w:val="00126969"/>
    <w:rsid w:val="0012720C"/>
    <w:rsid w:val="00127660"/>
    <w:rsid w:val="001276E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498"/>
    <w:rsid w:val="00173678"/>
    <w:rsid w:val="00175BF1"/>
    <w:rsid w:val="00176BBB"/>
    <w:rsid w:val="00176C12"/>
    <w:rsid w:val="00180138"/>
    <w:rsid w:val="001843BC"/>
    <w:rsid w:val="00185466"/>
    <w:rsid w:val="001857CE"/>
    <w:rsid w:val="0018602B"/>
    <w:rsid w:val="00186EA0"/>
    <w:rsid w:val="00190B5C"/>
    <w:rsid w:val="00191E33"/>
    <w:rsid w:val="001928E5"/>
    <w:rsid w:val="00193676"/>
    <w:rsid w:val="001941DB"/>
    <w:rsid w:val="0019480D"/>
    <w:rsid w:val="00195A70"/>
    <w:rsid w:val="00195E0D"/>
    <w:rsid w:val="00195F34"/>
    <w:rsid w:val="00196263"/>
    <w:rsid w:val="001962CF"/>
    <w:rsid w:val="001966DE"/>
    <w:rsid w:val="001A0313"/>
    <w:rsid w:val="001A0FEB"/>
    <w:rsid w:val="001A18A8"/>
    <w:rsid w:val="001A1CD9"/>
    <w:rsid w:val="001A2B3D"/>
    <w:rsid w:val="001A317C"/>
    <w:rsid w:val="001A561E"/>
    <w:rsid w:val="001A5AC4"/>
    <w:rsid w:val="001A5FB8"/>
    <w:rsid w:val="001A6B75"/>
    <w:rsid w:val="001A6F2E"/>
    <w:rsid w:val="001A75DE"/>
    <w:rsid w:val="001B0E2C"/>
    <w:rsid w:val="001B11A5"/>
    <w:rsid w:val="001B1AFC"/>
    <w:rsid w:val="001B2011"/>
    <w:rsid w:val="001B2B99"/>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37B"/>
    <w:rsid w:val="001C542D"/>
    <w:rsid w:val="001C5AE5"/>
    <w:rsid w:val="001C5C1D"/>
    <w:rsid w:val="001C63BF"/>
    <w:rsid w:val="001C655B"/>
    <w:rsid w:val="001C75E7"/>
    <w:rsid w:val="001D0768"/>
    <w:rsid w:val="001D0A01"/>
    <w:rsid w:val="001D1160"/>
    <w:rsid w:val="001D3C13"/>
    <w:rsid w:val="001D3FFB"/>
    <w:rsid w:val="001D77B9"/>
    <w:rsid w:val="001E16EB"/>
    <w:rsid w:val="001E517D"/>
    <w:rsid w:val="001E5281"/>
    <w:rsid w:val="001E628E"/>
    <w:rsid w:val="001E73C6"/>
    <w:rsid w:val="001F0226"/>
    <w:rsid w:val="001F0921"/>
    <w:rsid w:val="001F14D2"/>
    <w:rsid w:val="001F179D"/>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4FB"/>
    <w:rsid w:val="002256CC"/>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6114"/>
    <w:rsid w:val="0024775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51DA"/>
    <w:rsid w:val="002C6BF1"/>
    <w:rsid w:val="002D10AC"/>
    <w:rsid w:val="002D1C64"/>
    <w:rsid w:val="002D1D6C"/>
    <w:rsid w:val="002D1FDE"/>
    <w:rsid w:val="002D228C"/>
    <w:rsid w:val="002D2491"/>
    <w:rsid w:val="002D492A"/>
    <w:rsid w:val="002D4A01"/>
    <w:rsid w:val="002D5344"/>
    <w:rsid w:val="002D6478"/>
    <w:rsid w:val="002D651C"/>
    <w:rsid w:val="002D7273"/>
    <w:rsid w:val="002E0465"/>
    <w:rsid w:val="002E07EA"/>
    <w:rsid w:val="002E0D32"/>
    <w:rsid w:val="002E1203"/>
    <w:rsid w:val="002E19A0"/>
    <w:rsid w:val="002E31B2"/>
    <w:rsid w:val="002E42FD"/>
    <w:rsid w:val="002E45B6"/>
    <w:rsid w:val="002E5127"/>
    <w:rsid w:val="002E6F94"/>
    <w:rsid w:val="002F0139"/>
    <w:rsid w:val="002F284B"/>
    <w:rsid w:val="002F2C79"/>
    <w:rsid w:val="002F2FAD"/>
    <w:rsid w:val="002F3287"/>
    <w:rsid w:val="002F4B21"/>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0F4"/>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2865"/>
    <w:rsid w:val="003230FB"/>
    <w:rsid w:val="00325BB9"/>
    <w:rsid w:val="00326136"/>
    <w:rsid w:val="00326D98"/>
    <w:rsid w:val="003312A4"/>
    <w:rsid w:val="0033196C"/>
    <w:rsid w:val="003324D0"/>
    <w:rsid w:val="003325ED"/>
    <w:rsid w:val="00332612"/>
    <w:rsid w:val="00334264"/>
    <w:rsid w:val="0033472E"/>
    <w:rsid w:val="00335669"/>
    <w:rsid w:val="00335B6F"/>
    <w:rsid w:val="00335CF5"/>
    <w:rsid w:val="0033777B"/>
    <w:rsid w:val="00340A5B"/>
    <w:rsid w:val="0034271B"/>
    <w:rsid w:val="003427AE"/>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2BCD"/>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0BB"/>
    <w:rsid w:val="00382310"/>
    <w:rsid w:val="00382AF7"/>
    <w:rsid w:val="00382CBA"/>
    <w:rsid w:val="003853CE"/>
    <w:rsid w:val="003860B8"/>
    <w:rsid w:val="003868AF"/>
    <w:rsid w:val="003869C6"/>
    <w:rsid w:val="00387C34"/>
    <w:rsid w:val="003922E3"/>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B7FEE"/>
    <w:rsid w:val="003C05D0"/>
    <w:rsid w:val="003C1A4A"/>
    <w:rsid w:val="003C1D62"/>
    <w:rsid w:val="003C2017"/>
    <w:rsid w:val="003C2EFF"/>
    <w:rsid w:val="003C37F8"/>
    <w:rsid w:val="003C4176"/>
    <w:rsid w:val="003C4541"/>
    <w:rsid w:val="003C47A6"/>
    <w:rsid w:val="003C5703"/>
    <w:rsid w:val="003C6C6A"/>
    <w:rsid w:val="003C7208"/>
    <w:rsid w:val="003C7C3B"/>
    <w:rsid w:val="003C7C87"/>
    <w:rsid w:val="003D0058"/>
    <w:rsid w:val="003D0826"/>
    <w:rsid w:val="003D0B03"/>
    <w:rsid w:val="003D1830"/>
    <w:rsid w:val="003D1D28"/>
    <w:rsid w:val="003D1E12"/>
    <w:rsid w:val="003D1ED4"/>
    <w:rsid w:val="003D2606"/>
    <w:rsid w:val="003D265B"/>
    <w:rsid w:val="003D276D"/>
    <w:rsid w:val="003D38C1"/>
    <w:rsid w:val="003D4732"/>
    <w:rsid w:val="003D55A5"/>
    <w:rsid w:val="003D5806"/>
    <w:rsid w:val="003D61F1"/>
    <w:rsid w:val="003D6251"/>
    <w:rsid w:val="003D6EE6"/>
    <w:rsid w:val="003D7163"/>
    <w:rsid w:val="003D7197"/>
    <w:rsid w:val="003D75AA"/>
    <w:rsid w:val="003D7699"/>
    <w:rsid w:val="003E0BCE"/>
    <w:rsid w:val="003E2667"/>
    <w:rsid w:val="003E36F1"/>
    <w:rsid w:val="003E384A"/>
    <w:rsid w:val="003E47DB"/>
    <w:rsid w:val="003E5C23"/>
    <w:rsid w:val="003E72E5"/>
    <w:rsid w:val="003F2F8F"/>
    <w:rsid w:val="003F39F6"/>
    <w:rsid w:val="003F4864"/>
    <w:rsid w:val="003F50FA"/>
    <w:rsid w:val="003F5445"/>
    <w:rsid w:val="003F59B9"/>
    <w:rsid w:val="003F6CFA"/>
    <w:rsid w:val="003F6DE5"/>
    <w:rsid w:val="00400548"/>
    <w:rsid w:val="00400761"/>
    <w:rsid w:val="00401F7F"/>
    <w:rsid w:val="0040201C"/>
    <w:rsid w:val="0040236C"/>
    <w:rsid w:val="00402B01"/>
    <w:rsid w:val="00402F7B"/>
    <w:rsid w:val="004030F1"/>
    <w:rsid w:val="004034F4"/>
    <w:rsid w:val="00403995"/>
    <w:rsid w:val="004042A3"/>
    <w:rsid w:val="00404F98"/>
    <w:rsid w:val="00405A79"/>
    <w:rsid w:val="004068CB"/>
    <w:rsid w:val="00406938"/>
    <w:rsid w:val="004076FD"/>
    <w:rsid w:val="00410635"/>
    <w:rsid w:val="004111FC"/>
    <w:rsid w:val="00411728"/>
    <w:rsid w:val="0041279E"/>
    <w:rsid w:val="004148F8"/>
    <w:rsid w:val="004149BA"/>
    <w:rsid w:val="0041787B"/>
    <w:rsid w:val="004209C4"/>
    <w:rsid w:val="004209DD"/>
    <w:rsid w:val="00421DDF"/>
    <w:rsid w:val="00422F47"/>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61CA"/>
    <w:rsid w:val="004363C1"/>
    <w:rsid w:val="004364BB"/>
    <w:rsid w:val="00436F93"/>
    <w:rsid w:val="004370AA"/>
    <w:rsid w:val="004372D5"/>
    <w:rsid w:val="00437B52"/>
    <w:rsid w:val="00437FCA"/>
    <w:rsid w:val="00440DDF"/>
    <w:rsid w:val="0044100B"/>
    <w:rsid w:val="00441844"/>
    <w:rsid w:val="00441D7B"/>
    <w:rsid w:val="00441EC7"/>
    <w:rsid w:val="00442360"/>
    <w:rsid w:val="00442979"/>
    <w:rsid w:val="00442ED5"/>
    <w:rsid w:val="004432EC"/>
    <w:rsid w:val="00443BF9"/>
    <w:rsid w:val="004453CB"/>
    <w:rsid w:val="004453ED"/>
    <w:rsid w:val="004453F8"/>
    <w:rsid w:val="00445A7A"/>
    <w:rsid w:val="0044687F"/>
    <w:rsid w:val="00446958"/>
    <w:rsid w:val="00446B90"/>
    <w:rsid w:val="004471B2"/>
    <w:rsid w:val="004479DC"/>
    <w:rsid w:val="00447BA9"/>
    <w:rsid w:val="00450150"/>
    <w:rsid w:val="00450706"/>
    <w:rsid w:val="00451794"/>
    <w:rsid w:val="00451FAA"/>
    <w:rsid w:val="00452293"/>
    <w:rsid w:val="004523CB"/>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7684A"/>
    <w:rsid w:val="00480060"/>
    <w:rsid w:val="00481C12"/>
    <w:rsid w:val="00482154"/>
    <w:rsid w:val="00482222"/>
    <w:rsid w:val="00482C93"/>
    <w:rsid w:val="004836E5"/>
    <w:rsid w:val="0048429D"/>
    <w:rsid w:val="004844FF"/>
    <w:rsid w:val="004847E8"/>
    <w:rsid w:val="004850D4"/>
    <w:rsid w:val="00485DBC"/>
    <w:rsid w:val="00486208"/>
    <w:rsid w:val="004913D8"/>
    <w:rsid w:val="00491BAF"/>
    <w:rsid w:val="00492864"/>
    <w:rsid w:val="00493018"/>
    <w:rsid w:val="0049314C"/>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8AA"/>
    <w:rsid w:val="004A1BD8"/>
    <w:rsid w:val="004A2B46"/>
    <w:rsid w:val="004A3A8F"/>
    <w:rsid w:val="004A3ACE"/>
    <w:rsid w:val="004A49A8"/>
    <w:rsid w:val="004A4AB5"/>
    <w:rsid w:val="004A4CEC"/>
    <w:rsid w:val="004A5414"/>
    <w:rsid w:val="004A6407"/>
    <w:rsid w:val="004A73D8"/>
    <w:rsid w:val="004B1582"/>
    <w:rsid w:val="004B2231"/>
    <w:rsid w:val="004B2874"/>
    <w:rsid w:val="004B2E15"/>
    <w:rsid w:val="004B4671"/>
    <w:rsid w:val="004B4AA0"/>
    <w:rsid w:val="004B550C"/>
    <w:rsid w:val="004B6E72"/>
    <w:rsid w:val="004C08A9"/>
    <w:rsid w:val="004C0983"/>
    <w:rsid w:val="004C21C1"/>
    <w:rsid w:val="004C24CC"/>
    <w:rsid w:val="004C346A"/>
    <w:rsid w:val="004C351A"/>
    <w:rsid w:val="004C448E"/>
    <w:rsid w:val="004C493C"/>
    <w:rsid w:val="004C6CAF"/>
    <w:rsid w:val="004C6DC3"/>
    <w:rsid w:val="004D08CB"/>
    <w:rsid w:val="004D0C07"/>
    <w:rsid w:val="004D0D2A"/>
    <w:rsid w:val="004D1D43"/>
    <w:rsid w:val="004D213C"/>
    <w:rsid w:val="004D2E8A"/>
    <w:rsid w:val="004D30F9"/>
    <w:rsid w:val="004D353B"/>
    <w:rsid w:val="004D3C17"/>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2A4"/>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413"/>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19A"/>
    <w:rsid w:val="0053333E"/>
    <w:rsid w:val="005335C2"/>
    <w:rsid w:val="005339DD"/>
    <w:rsid w:val="00535219"/>
    <w:rsid w:val="005368C6"/>
    <w:rsid w:val="005368DA"/>
    <w:rsid w:val="00537645"/>
    <w:rsid w:val="00537B5B"/>
    <w:rsid w:val="00537B67"/>
    <w:rsid w:val="00537F12"/>
    <w:rsid w:val="005404E4"/>
    <w:rsid w:val="005406A4"/>
    <w:rsid w:val="00540F85"/>
    <w:rsid w:val="0054177C"/>
    <w:rsid w:val="00541B5A"/>
    <w:rsid w:val="00541C5F"/>
    <w:rsid w:val="005424A0"/>
    <w:rsid w:val="005424DB"/>
    <w:rsid w:val="005428F3"/>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3820"/>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6D50"/>
    <w:rsid w:val="00567DFB"/>
    <w:rsid w:val="0057078A"/>
    <w:rsid w:val="00572254"/>
    <w:rsid w:val="005731B4"/>
    <w:rsid w:val="005731BE"/>
    <w:rsid w:val="00573648"/>
    <w:rsid w:val="00575954"/>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4E5C"/>
    <w:rsid w:val="00585B78"/>
    <w:rsid w:val="005860F3"/>
    <w:rsid w:val="005862D0"/>
    <w:rsid w:val="00586E38"/>
    <w:rsid w:val="0058778E"/>
    <w:rsid w:val="0059027B"/>
    <w:rsid w:val="005902E4"/>
    <w:rsid w:val="0059150B"/>
    <w:rsid w:val="00592995"/>
    <w:rsid w:val="00592A7B"/>
    <w:rsid w:val="00592F0F"/>
    <w:rsid w:val="00593837"/>
    <w:rsid w:val="00593A33"/>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309D"/>
    <w:rsid w:val="005B3F93"/>
    <w:rsid w:val="005B42FF"/>
    <w:rsid w:val="005B4553"/>
    <w:rsid w:val="005B5601"/>
    <w:rsid w:val="005B6800"/>
    <w:rsid w:val="005B6AF7"/>
    <w:rsid w:val="005B7F89"/>
    <w:rsid w:val="005C0829"/>
    <w:rsid w:val="005C219D"/>
    <w:rsid w:val="005C2B73"/>
    <w:rsid w:val="005C3788"/>
    <w:rsid w:val="005C44E8"/>
    <w:rsid w:val="005C5F14"/>
    <w:rsid w:val="005C7B86"/>
    <w:rsid w:val="005C7BC6"/>
    <w:rsid w:val="005D0200"/>
    <w:rsid w:val="005D0EC6"/>
    <w:rsid w:val="005D3CA4"/>
    <w:rsid w:val="005D4D6D"/>
    <w:rsid w:val="005D4F6F"/>
    <w:rsid w:val="005D5AE4"/>
    <w:rsid w:val="005D65B7"/>
    <w:rsid w:val="005D6F83"/>
    <w:rsid w:val="005D7878"/>
    <w:rsid w:val="005D7D54"/>
    <w:rsid w:val="005E037F"/>
    <w:rsid w:val="005E0DFF"/>
    <w:rsid w:val="005E254C"/>
    <w:rsid w:val="005E398C"/>
    <w:rsid w:val="005E59D2"/>
    <w:rsid w:val="005E5D0C"/>
    <w:rsid w:val="005E6AF9"/>
    <w:rsid w:val="005F1398"/>
    <w:rsid w:val="005F1484"/>
    <w:rsid w:val="005F1F5C"/>
    <w:rsid w:val="005F24E9"/>
    <w:rsid w:val="005F346B"/>
    <w:rsid w:val="005F4155"/>
    <w:rsid w:val="005F4D4C"/>
    <w:rsid w:val="005F5471"/>
    <w:rsid w:val="005F7201"/>
    <w:rsid w:val="00601B35"/>
    <w:rsid w:val="006021D6"/>
    <w:rsid w:val="00602994"/>
    <w:rsid w:val="00602F1C"/>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7AA"/>
    <w:rsid w:val="006158CD"/>
    <w:rsid w:val="00615AE5"/>
    <w:rsid w:val="00615BCC"/>
    <w:rsid w:val="00616786"/>
    <w:rsid w:val="00617015"/>
    <w:rsid w:val="006173D2"/>
    <w:rsid w:val="006175AE"/>
    <w:rsid w:val="0062098A"/>
    <w:rsid w:val="00620B2D"/>
    <w:rsid w:val="00620D71"/>
    <w:rsid w:val="00621161"/>
    <w:rsid w:val="00621CEC"/>
    <w:rsid w:val="00622470"/>
    <w:rsid w:val="00623355"/>
    <w:rsid w:val="00624AD6"/>
    <w:rsid w:val="00624F95"/>
    <w:rsid w:val="00626101"/>
    <w:rsid w:val="00626FC7"/>
    <w:rsid w:val="0062793F"/>
    <w:rsid w:val="00627F2B"/>
    <w:rsid w:val="0063036E"/>
    <w:rsid w:val="0063093B"/>
    <w:rsid w:val="0063095D"/>
    <w:rsid w:val="00631E2F"/>
    <w:rsid w:val="0063287D"/>
    <w:rsid w:val="00632BA2"/>
    <w:rsid w:val="0063389E"/>
    <w:rsid w:val="0063402C"/>
    <w:rsid w:val="006344D9"/>
    <w:rsid w:val="00634559"/>
    <w:rsid w:val="00634F38"/>
    <w:rsid w:val="00635118"/>
    <w:rsid w:val="006351BA"/>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2D1E"/>
    <w:rsid w:val="00653BD4"/>
    <w:rsid w:val="00654365"/>
    <w:rsid w:val="006545F6"/>
    <w:rsid w:val="0065482B"/>
    <w:rsid w:val="00654847"/>
    <w:rsid w:val="00655759"/>
    <w:rsid w:val="006557F8"/>
    <w:rsid w:val="00655D9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2911"/>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37D2"/>
    <w:rsid w:val="006D4E50"/>
    <w:rsid w:val="006D4FF1"/>
    <w:rsid w:val="006D7A6B"/>
    <w:rsid w:val="006D7BBC"/>
    <w:rsid w:val="006E0123"/>
    <w:rsid w:val="006E1687"/>
    <w:rsid w:val="006E2936"/>
    <w:rsid w:val="006E3903"/>
    <w:rsid w:val="006E4CD1"/>
    <w:rsid w:val="006E4F75"/>
    <w:rsid w:val="006E60BB"/>
    <w:rsid w:val="006E661A"/>
    <w:rsid w:val="006E6942"/>
    <w:rsid w:val="006E7496"/>
    <w:rsid w:val="006E77AD"/>
    <w:rsid w:val="006E7E89"/>
    <w:rsid w:val="006F06F9"/>
    <w:rsid w:val="006F0F06"/>
    <w:rsid w:val="006F112D"/>
    <w:rsid w:val="006F1203"/>
    <w:rsid w:val="006F2330"/>
    <w:rsid w:val="006F2426"/>
    <w:rsid w:val="006F2911"/>
    <w:rsid w:val="006F2DF5"/>
    <w:rsid w:val="006F3FD8"/>
    <w:rsid w:val="006F44B3"/>
    <w:rsid w:val="006F4896"/>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F66"/>
    <w:rsid w:val="007128A7"/>
    <w:rsid w:val="00713105"/>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300"/>
    <w:rsid w:val="007345A8"/>
    <w:rsid w:val="0073485B"/>
    <w:rsid w:val="007361AA"/>
    <w:rsid w:val="007369B5"/>
    <w:rsid w:val="00740F57"/>
    <w:rsid w:val="0074293C"/>
    <w:rsid w:val="00742BA0"/>
    <w:rsid w:val="00742BB8"/>
    <w:rsid w:val="00742BE0"/>
    <w:rsid w:val="00743E39"/>
    <w:rsid w:val="00743E49"/>
    <w:rsid w:val="00744997"/>
    <w:rsid w:val="00744F1A"/>
    <w:rsid w:val="0074570E"/>
    <w:rsid w:val="00746B44"/>
    <w:rsid w:val="00747FB5"/>
    <w:rsid w:val="0075144F"/>
    <w:rsid w:val="007518B5"/>
    <w:rsid w:val="00751B0B"/>
    <w:rsid w:val="00751CA2"/>
    <w:rsid w:val="00752013"/>
    <w:rsid w:val="007520FD"/>
    <w:rsid w:val="00752908"/>
    <w:rsid w:val="00752F42"/>
    <w:rsid w:val="007531D0"/>
    <w:rsid w:val="0075345E"/>
    <w:rsid w:val="00753AD5"/>
    <w:rsid w:val="007549A9"/>
    <w:rsid w:val="00754F5B"/>
    <w:rsid w:val="00755107"/>
    <w:rsid w:val="00755512"/>
    <w:rsid w:val="007558D7"/>
    <w:rsid w:val="00755BB1"/>
    <w:rsid w:val="007564DC"/>
    <w:rsid w:val="00756637"/>
    <w:rsid w:val="00756CFC"/>
    <w:rsid w:val="00757471"/>
    <w:rsid w:val="007575F2"/>
    <w:rsid w:val="00757B71"/>
    <w:rsid w:val="00760693"/>
    <w:rsid w:val="007619C1"/>
    <w:rsid w:val="0076221C"/>
    <w:rsid w:val="007626B5"/>
    <w:rsid w:val="00762A44"/>
    <w:rsid w:val="00765321"/>
    <w:rsid w:val="00765653"/>
    <w:rsid w:val="00770508"/>
    <w:rsid w:val="007716AC"/>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5918"/>
    <w:rsid w:val="007861E8"/>
    <w:rsid w:val="00786266"/>
    <w:rsid w:val="0078627C"/>
    <w:rsid w:val="00786B02"/>
    <w:rsid w:val="00786D8F"/>
    <w:rsid w:val="00787387"/>
    <w:rsid w:val="00787CD7"/>
    <w:rsid w:val="00787D5E"/>
    <w:rsid w:val="0079047F"/>
    <w:rsid w:val="007912D1"/>
    <w:rsid w:val="00791973"/>
    <w:rsid w:val="007922F3"/>
    <w:rsid w:val="0079241E"/>
    <w:rsid w:val="007928EF"/>
    <w:rsid w:val="00793105"/>
    <w:rsid w:val="00794673"/>
    <w:rsid w:val="007950A8"/>
    <w:rsid w:val="007953C4"/>
    <w:rsid w:val="00795419"/>
    <w:rsid w:val="00796839"/>
    <w:rsid w:val="00797E31"/>
    <w:rsid w:val="007A03BE"/>
    <w:rsid w:val="007A05DA"/>
    <w:rsid w:val="007A0951"/>
    <w:rsid w:val="007A0FF8"/>
    <w:rsid w:val="007A1E4A"/>
    <w:rsid w:val="007A2B31"/>
    <w:rsid w:val="007A3093"/>
    <w:rsid w:val="007A4194"/>
    <w:rsid w:val="007A4BA9"/>
    <w:rsid w:val="007A4CFA"/>
    <w:rsid w:val="007A5910"/>
    <w:rsid w:val="007A618B"/>
    <w:rsid w:val="007A67CC"/>
    <w:rsid w:val="007A790B"/>
    <w:rsid w:val="007B0007"/>
    <w:rsid w:val="007B1472"/>
    <w:rsid w:val="007B15FA"/>
    <w:rsid w:val="007B25B7"/>
    <w:rsid w:val="007B3B62"/>
    <w:rsid w:val="007B536B"/>
    <w:rsid w:val="007B595F"/>
    <w:rsid w:val="007B6646"/>
    <w:rsid w:val="007B6A21"/>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5EBB"/>
    <w:rsid w:val="007D6441"/>
    <w:rsid w:val="007D6E82"/>
    <w:rsid w:val="007D73FD"/>
    <w:rsid w:val="007D76D0"/>
    <w:rsid w:val="007E00BB"/>
    <w:rsid w:val="007E0878"/>
    <w:rsid w:val="007E0F1A"/>
    <w:rsid w:val="007E16AD"/>
    <w:rsid w:val="007E3B4D"/>
    <w:rsid w:val="007E3ECE"/>
    <w:rsid w:val="007E42EE"/>
    <w:rsid w:val="007E52DF"/>
    <w:rsid w:val="007E68E1"/>
    <w:rsid w:val="007E69A6"/>
    <w:rsid w:val="007E69D5"/>
    <w:rsid w:val="007F091F"/>
    <w:rsid w:val="007F0F25"/>
    <w:rsid w:val="007F1727"/>
    <w:rsid w:val="007F17EE"/>
    <w:rsid w:val="007F37AA"/>
    <w:rsid w:val="007F37C4"/>
    <w:rsid w:val="007F4D2B"/>
    <w:rsid w:val="007F4DA6"/>
    <w:rsid w:val="007F5E65"/>
    <w:rsid w:val="007F648D"/>
    <w:rsid w:val="007F6614"/>
    <w:rsid w:val="007F6D41"/>
    <w:rsid w:val="007F7984"/>
    <w:rsid w:val="007F7A9A"/>
    <w:rsid w:val="00800DDA"/>
    <w:rsid w:val="008016F3"/>
    <w:rsid w:val="008033F7"/>
    <w:rsid w:val="00804C81"/>
    <w:rsid w:val="00805863"/>
    <w:rsid w:val="008063D6"/>
    <w:rsid w:val="00807773"/>
    <w:rsid w:val="008077CA"/>
    <w:rsid w:val="00810F3B"/>
    <w:rsid w:val="00811BC3"/>
    <w:rsid w:val="008132CA"/>
    <w:rsid w:val="00815E93"/>
    <w:rsid w:val="008166B9"/>
    <w:rsid w:val="00817164"/>
    <w:rsid w:val="008172A8"/>
    <w:rsid w:val="008200C1"/>
    <w:rsid w:val="00820408"/>
    <w:rsid w:val="008205F7"/>
    <w:rsid w:val="00820B42"/>
    <w:rsid w:val="00820B9C"/>
    <w:rsid w:val="00820E7E"/>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18A"/>
    <w:rsid w:val="00837602"/>
    <w:rsid w:val="00840835"/>
    <w:rsid w:val="008409D6"/>
    <w:rsid w:val="00841F4C"/>
    <w:rsid w:val="00843B4A"/>
    <w:rsid w:val="00843EA1"/>
    <w:rsid w:val="008441BD"/>
    <w:rsid w:val="00844B7F"/>
    <w:rsid w:val="0084526F"/>
    <w:rsid w:val="00846200"/>
    <w:rsid w:val="0084633C"/>
    <w:rsid w:val="00846801"/>
    <w:rsid w:val="008505C5"/>
    <w:rsid w:val="00850F0A"/>
    <w:rsid w:val="0085131D"/>
    <w:rsid w:val="00852DC3"/>
    <w:rsid w:val="008530E9"/>
    <w:rsid w:val="008534CE"/>
    <w:rsid w:val="00853DBC"/>
    <w:rsid w:val="00853DD6"/>
    <w:rsid w:val="00855175"/>
    <w:rsid w:val="00855899"/>
    <w:rsid w:val="00855A82"/>
    <w:rsid w:val="00855CAE"/>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B7B"/>
    <w:rsid w:val="00881D28"/>
    <w:rsid w:val="00881F9A"/>
    <w:rsid w:val="0088235B"/>
    <w:rsid w:val="00882C07"/>
    <w:rsid w:val="00883877"/>
    <w:rsid w:val="008860A3"/>
    <w:rsid w:val="00886506"/>
    <w:rsid w:val="00886A47"/>
    <w:rsid w:val="00886D52"/>
    <w:rsid w:val="00887790"/>
    <w:rsid w:val="00887A41"/>
    <w:rsid w:val="00890393"/>
    <w:rsid w:val="00891543"/>
    <w:rsid w:val="00891A80"/>
    <w:rsid w:val="00891AD6"/>
    <w:rsid w:val="00891E64"/>
    <w:rsid w:val="00892953"/>
    <w:rsid w:val="00892C48"/>
    <w:rsid w:val="00895515"/>
    <w:rsid w:val="008A0429"/>
    <w:rsid w:val="008A076F"/>
    <w:rsid w:val="008A0C01"/>
    <w:rsid w:val="008A1CDD"/>
    <w:rsid w:val="008A33D9"/>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397"/>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5DBF"/>
    <w:rsid w:val="008E7A35"/>
    <w:rsid w:val="008E7D9E"/>
    <w:rsid w:val="008F00D7"/>
    <w:rsid w:val="008F00F3"/>
    <w:rsid w:val="008F0448"/>
    <w:rsid w:val="008F0825"/>
    <w:rsid w:val="008F0EAD"/>
    <w:rsid w:val="008F2794"/>
    <w:rsid w:val="008F2954"/>
    <w:rsid w:val="008F2CB5"/>
    <w:rsid w:val="008F30BD"/>
    <w:rsid w:val="008F5377"/>
    <w:rsid w:val="008F5AE4"/>
    <w:rsid w:val="008F5EF4"/>
    <w:rsid w:val="008F7171"/>
    <w:rsid w:val="008F722C"/>
    <w:rsid w:val="008F7DDB"/>
    <w:rsid w:val="009004AF"/>
    <w:rsid w:val="00900D61"/>
    <w:rsid w:val="0090140C"/>
    <w:rsid w:val="0090203C"/>
    <w:rsid w:val="00902B03"/>
    <w:rsid w:val="00902FDE"/>
    <w:rsid w:val="0090335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49E"/>
    <w:rsid w:val="00945B68"/>
    <w:rsid w:val="009469D0"/>
    <w:rsid w:val="00950959"/>
    <w:rsid w:val="00950975"/>
    <w:rsid w:val="0095192C"/>
    <w:rsid w:val="009520AD"/>
    <w:rsid w:val="00953BA7"/>
    <w:rsid w:val="0095472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86B92"/>
    <w:rsid w:val="00991B92"/>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430B"/>
    <w:rsid w:val="009A5A4B"/>
    <w:rsid w:val="009A608A"/>
    <w:rsid w:val="009A718E"/>
    <w:rsid w:val="009B24C2"/>
    <w:rsid w:val="009B2D18"/>
    <w:rsid w:val="009B2E46"/>
    <w:rsid w:val="009B3FD4"/>
    <w:rsid w:val="009B46B5"/>
    <w:rsid w:val="009B498E"/>
    <w:rsid w:val="009B4D04"/>
    <w:rsid w:val="009B5C3B"/>
    <w:rsid w:val="009B6DCF"/>
    <w:rsid w:val="009B72BB"/>
    <w:rsid w:val="009B770A"/>
    <w:rsid w:val="009C074A"/>
    <w:rsid w:val="009C0884"/>
    <w:rsid w:val="009C11AA"/>
    <w:rsid w:val="009C3414"/>
    <w:rsid w:val="009C3DB5"/>
    <w:rsid w:val="009C3E7F"/>
    <w:rsid w:val="009C3ED4"/>
    <w:rsid w:val="009C4256"/>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F0505"/>
    <w:rsid w:val="009F111D"/>
    <w:rsid w:val="009F24AA"/>
    <w:rsid w:val="009F3143"/>
    <w:rsid w:val="009F32F4"/>
    <w:rsid w:val="009F3EAF"/>
    <w:rsid w:val="009F4AC8"/>
    <w:rsid w:val="009F55EA"/>
    <w:rsid w:val="009F6F23"/>
    <w:rsid w:val="00A0053E"/>
    <w:rsid w:val="00A00564"/>
    <w:rsid w:val="00A00ACF"/>
    <w:rsid w:val="00A029C1"/>
    <w:rsid w:val="00A03386"/>
    <w:rsid w:val="00A0428C"/>
    <w:rsid w:val="00A05528"/>
    <w:rsid w:val="00A0560D"/>
    <w:rsid w:val="00A056CE"/>
    <w:rsid w:val="00A063A7"/>
    <w:rsid w:val="00A0770D"/>
    <w:rsid w:val="00A079EE"/>
    <w:rsid w:val="00A109D5"/>
    <w:rsid w:val="00A12304"/>
    <w:rsid w:val="00A12DE3"/>
    <w:rsid w:val="00A12F89"/>
    <w:rsid w:val="00A13CC5"/>
    <w:rsid w:val="00A15254"/>
    <w:rsid w:val="00A154C6"/>
    <w:rsid w:val="00A16D8E"/>
    <w:rsid w:val="00A204F6"/>
    <w:rsid w:val="00A20B08"/>
    <w:rsid w:val="00A21141"/>
    <w:rsid w:val="00A22067"/>
    <w:rsid w:val="00A22A2F"/>
    <w:rsid w:val="00A233E2"/>
    <w:rsid w:val="00A23477"/>
    <w:rsid w:val="00A234FB"/>
    <w:rsid w:val="00A237C7"/>
    <w:rsid w:val="00A23E9E"/>
    <w:rsid w:val="00A24388"/>
    <w:rsid w:val="00A254A3"/>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57D"/>
    <w:rsid w:val="00A358E5"/>
    <w:rsid w:val="00A36CB0"/>
    <w:rsid w:val="00A37007"/>
    <w:rsid w:val="00A3764F"/>
    <w:rsid w:val="00A37920"/>
    <w:rsid w:val="00A3794A"/>
    <w:rsid w:val="00A37F40"/>
    <w:rsid w:val="00A4026A"/>
    <w:rsid w:val="00A41E0E"/>
    <w:rsid w:val="00A42FDD"/>
    <w:rsid w:val="00A42FFC"/>
    <w:rsid w:val="00A43410"/>
    <w:rsid w:val="00A43954"/>
    <w:rsid w:val="00A44A40"/>
    <w:rsid w:val="00A47446"/>
    <w:rsid w:val="00A50A0D"/>
    <w:rsid w:val="00A5141C"/>
    <w:rsid w:val="00A517F3"/>
    <w:rsid w:val="00A51863"/>
    <w:rsid w:val="00A521E8"/>
    <w:rsid w:val="00A5254F"/>
    <w:rsid w:val="00A53560"/>
    <w:rsid w:val="00A54153"/>
    <w:rsid w:val="00A54BF8"/>
    <w:rsid w:val="00A601D5"/>
    <w:rsid w:val="00A60419"/>
    <w:rsid w:val="00A60552"/>
    <w:rsid w:val="00A605C0"/>
    <w:rsid w:val="00A6246C"/>
    <w:rsid w:val="00A62679"/>
    <w:rsid w:val="00A62B68"/>
    <w:rsid w:val="00A637C8"/>
    <w:rsid w:val="00A65796"/>
    <w:rsid w:val="00A65C50"/>
    <w:rsid w:val="00A65DF5"/>
    <w:rsid w:val="00A660E7"/>
    <w:rsid w:val="00A6667E"/>
    <w:rsid w:val="00A675E5"/>
    <w:rsid w:val="00A70C7D"/>
    <w:rsid w:val="00A71B30"/>
    <w:rsid w:val="00A72845"/>
    <w:rsid w:val="00A72C1C"/>
    <w:rsid w:val="00A7475C"/>
    <w:rsid w:val="00A74BF8"/>
    <w:rsid w:val="00A7681F"/>
    <w:rsid w:val="00A7708B"/>
    <w:rsid w:val="00A7737E"/>
    <w:rsid w:val="00A7773A"/>
    <w:rsid w:val="00A77805"/>
    <w:rsid w:val="00A77C3C"/>
    <w:rsid w:val="00A807D4"/>
    <w:rsid w:val="00A82117"/>
    <w:rsid w:val="00A8222D"/>
    <w:rsid w:val="00A82546"/>
    <w:rsid w:val="00A82555"/>
    <w:rsid w:val="00A82A23"/>
    <w:rsid w:val="00A84EF0"/>
    <w:rsid w:val="00A85D33"/>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CED"/>
    <w:rsid w:val="00AB1E26"/>
    <w:rsid w:val="00AB26AA"/>
    <w:rsid w:val="00AB27EE"/>
    <w:rsid w:val="00AB5D02"/>
    <w:rsid w:val="00AC1028"/>
    <w:rsid w:val="00AC298A"/>
    <w:rsid w:val="00AC2A92"/>
    <w:rsid w:val="00AC2F43"/>
    <w:rsid w:val="00AC3103"/>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0EAB"/>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14F5"/>
    <w:rsid w:val="00B222E2"/>
    <w:rsid w:val="00B22491"/>
    <w:rsid w:val="00B22693"/>
    <w:rsid w:val="00B22C76"/>
    <w:rsid w:val="00B22DE9"/>
    <w:rsid w:val="00B23A32"/>
    <w:rsid w:val="00B24288"/>
    <w:rsid w:val="00B2526F"/>
    <w:rsid w:val="00B2555A"/>
    <w:rsid w:val="00B25C44"/>
    <w:rsid w:val="00B26589"/>
    <w:rsid w:val="00B27905"/>
    <w:rsid w:val="00B27AB6"/>
    <w:rsid w:val="00B30CB6"/>
    <w:rsid w:val="00B31560"/>
    <w:rsid w:val="00B317AB"/>
    <w:rsid w:val="00B33C64"/>
    <w:rsid w:val="00B33F11"/>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025E"/>
    <w:rsid w:val="00B6213A"/>
    <w:rsid w:val="00B62389"/>
    <w:rsid w:val="00B627C9"/>
    <w:rsid w:val="00B63889"/>
    <w:rsid w:val="00B640F6"/>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B87"/>
    <w:rsid w:val="00B87E7D"/>
    <w:rsid w:val="00B902C2"/>
    <w:rsid w:val="00B9282D"/>
    <w:rsid w:val="00B93562"/>
    <w:rsid w:val="00B937AB"/>
    <w:rsid w:val="00B94534"/>
    <w:rsid w:val="00B94808"/>
    <w:rsid w:val="00B9495B"/>
    <w:rsid w:val="00B94C80"/>
    <w:rsid w:val="00B94FE9"/>
    <w:rsid w:val="00B9506D"/>
    <w:rsid w:val="00B97108"/>
    <w:rsid w:val="00B975BD"/>
    <w:rsid w:val="00B9762F"/>
    <w:rsid w:val="00BA02C3"/>
    <w:rsid w:val="00BA0B22"/>
    <w:rsid w:val="00BA2FE7"/>
    <w:rsid w:val="00BA353E"/>
    <w:rsid w:val="00BA3A3B"/>
    <w:rsid w:val="00BA5475"/>
    <w:rsid w:val="00BA5490"/>
    <w:rsid w:val="00BA7061"/>
    <w:rsid w:val="00BB0307"/>
    <w:rsid w:val="00BB12D1"/>
    <w:rsid w:val="00BB1C13"/>
    <w:rsid w:val="00BB1CD6"/>
    <w:rsid w:val="00BB25A7"/>
    <w:rsid w:val="00BB29BF"/>
    <w:rsid w:val="00BB47DC"/>
    <w:rsid w:val="00BB4AAC"/>
    <w:rsid w:val="00BB61ED"/>
    <w:rsid w:val="00BB691C"/>
    <w:rsid w:val="00BB724F"/>
    <w:rsid w:val="00BC0174"/>
    <w:rsid w:val="00BC0212"/>
    <w:rsid w:val="00BC0896"/>
    <w:rsid w:val="00BC0D0C"/>
    <w:rsid w:val="00BC179E"/>
    <w:rsid w:val="00BC2B0B"/>
    <w:rsid w:val="00BC2C7C"/>
    <w:rsid w:val="00BC3E45"/>
    <w:rsid w:val="00BC6968"/>
    <w:rsid w:val="00BD0785"/>
    <w:rsid w:val="00BD082A"/>
    <w:rsid w:val="00BD0AAD"/>
    <w:rsid w:val="00BD0D59"/>
    <w:rsid w:val="00BD10E2"/>
    <w:rsid w:val="00BD1299"/>
    <w:rsid w:val="00BD12C4"/>
    <w:rsid w:val="00BD2384"/>
    <w:rsid w:val="00BD25E5"/>
    <w:rsid w:val="00BD2921"/>
    <w:rsid w:val="00BD40FB"/>
    <w:rsid w:val="00BD4216"/>
    <w:rsid w:val="00BD4446"/>
    <w:rsid w:val="00BD469F"/>
    <w:rsid w:val="00BD48B7"/>
    <w:rsid w:val="00BD4D1A"/>
    <w:rsid w:val="00BD4E89"/>
    <w:rsid w:val="00BD60A3"/>
    <w:rsid w:val="00BD75E4"/>
    <w:rsid w:val="00BD7D42"/>
    <w:rsid w:val="00BE025F"/>
    <w:rsid w:val="00BE349D"/>
    <w:rsid w:val="00BE5095"/>
    <w:rsid w:val="00BE5162"/>
    <w:rsid w:val="00BE6CA4"/>
    <w:rsid w:val="00BE6CD1"/>
    <w:rsid w:val="00BE735B"/>
    <w:rsid w:val="00BE79BA"/>
    <w:rsid w:val="00BE7E3A"/>
    <w:rsid w:val="00BF13B9"/>
    <w:rsid w:val="00BF14B3"/>
    <w:rsid w:val="00BF236A"/>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71A9"/>
    <w:rsid w:val="00C1733B"/>
    <w:rsid w:val="00C175EA"/>
    <w:rsid w:val="00C17C42"/>
    <w:rsid w:val="00C20780"/>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0DA3"/>
    <w:rsid w:val="00C41179"/>
    <w:rsid w:val="00C4165F"/>
    <w:rsid w:val="00C41968"/>
    <w:rsid w:val="00C42F00"/>
    <w:rsid w:val="00C42F0B"/>
    <w:rsid w:val="00C457FD"/>
    <w:rsid w:val="00C4598E"/>
    <w:rsid w:val="00C45FBE"/>
    <w:rsid w:val="00C4608A"/>
    <w:rsid w:val="00C4637A"/>
    <w:rsid w:val="00C47474"/>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5B95"/>
    <w:rsid w:val="00C6735F"/>
    <w:rsid w:val="00C706DC"/>
    <w:rsid w:val="00C708C3"/>
    <w:rsid w:val="00C7115E"/>
    <w:rsid w:val="00C71745"/>
    <w:rsid w:val="00C72306"/>
    <w:rsid w:val="00C727BF"/>
    <w:rsid w:val="00C72C59"/>
    <w:rsid w:val="00C74A60"/>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BC2"/>
    <w:rsid w:val="00C90D02"/>
    <w:rsid w:val="00C911C9"/>
    <w:rsid w:val="00C94A71"/>
    <w:rsid w:val="00C95797"/>
    <w:rsid w:val="00C95A0E"/>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145"/>
    <w:rsid w:val="00CB53D2"/>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D84"/>
    <w:rsid w:val="00CE6E7F"/>
    <w:rsid w:val="00CE6EB6"/>
    <w:rsid w:val="00CE77F2"/>
    <w:rsid w:val="00CF0721"/>
    <w:rsid w:val="00CF1807"/>
    <w:rsid w:val="00CF19B5"/>
    <w:rsid w:val="00CF1F5E"/>
    <w:rsid w:val="00CF3005"/>
    <w:rsid w:val="00CF35EF"/>
    <w:rsid w:val="00CF4D40"/>
    <w:rsid w:val="00CF5416"/>
    <w:rsid w:val="00CF55DE"/>
    <w:rsid w:val="00CF6056"/>
    <w:rsid w:val="00CF7F7B"/>
    <w:rsid w:val="00D002B2"/>
    <w:rsid w:val="00D01A00"/>
    <w:rsid w:val="00D027A3"/>
    <w:rsid w:val="00D039C5"/>
    <w:rsid w:val="00D03D8E"/>
    <w:rsid w:val="00D0555F"/>
    <w:rsid w:val="00D05AC6"/>
    <w:rsid w:val="00D05B49"/>
    <w:rsid w:val="00D05FDC"/>
    <w:rsid w:val="00D07C69"/>
    <w:rsid w:val="00D1108C"/>
    <w:rsid w:val="00D112D5"/>
    <w:rsid w:val="00D12979"/>
    <w:rsid w:val="00D13E09"/>
    <w:rsid w:val="00D13FB6"/>
    <w:rsid w:val="00D14E82"/>
    <w:rsid w:val="00D173F6"/>
    <w:rsid w:val="00D176AB"/>
    <w:rsid w:val="00D17742"/>
    <w:rsid w:val="00D17CE2"/>
    <w:rsid w:val="00D2020D"/>
    <w:rsid w:val="00D203CB"/>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3374"/>
    <w:rsid w:val="00D3486A"/>
    <w:rsid w:val="00D357A8"/>
    <w:rsid w:val="00D36EB1"/>
    <w:rsid w:val="00D370F3"/>
    <w:rsid w:val="00D3736A"/>
    <w:rsid w:val="00D40A3C"/>
    <w:rsid w:val="00D41340"/>
    <w:rsid w:val="00D41C5F"/>
    <w:rsid w:val="00D42B57"/>
    <w:rsid w:val="00D4300B"/>
    <w:rsid w:val="00D435BF"/>
    <w:rsid w:val="00D442FB"/>
    <w:rsid w:val="00D44953"/>
    <w:rsid w:val="00D46069"/>
    <w:rsid w:val="00D466B3"/>
    <w:rsid w:val="00D46A84"/>
    <w:rsid w:val="00D46C81"/>
    <w:rsid w:val="00D46E62"/>
    <w:rsid w:val="00D50535"/>
    <w:rsid w:val="00D51237"/>
    <w:rsid w:val="00D52362"/>
    <w:rsid w:val="00D53662"/>
    <w:rsid w:val="00D54580"/>
    <w:rsid w:val="00D559BE"/>
    <w:rsid w:val="00D55D06"/>
    <w:rsid w:val="00D56332"/>
    <w:rsid w:val="00D56840"/>
    <w:rsid w:val="00D56A34"/>
    <w:rsid w:val="00D5722E"/>
    <w:rsid w:val="00D57557"/>
    <w:rsid w:val="00D57669"/>
    <w:rsid w:val="00D6026F"/>
    <w:rsid w:val="00D61860"/>
    <w:rsid w:val="00D6280F"/>
    <w:rsid w:val="00D6365C"/>
    <w:rsid w:val="00D65713"/>
    <w:rsid w:val="00D65A08"/>
    <w:rsid w:val="00D66546"/>
    <w:rsid w:val="00D66CC6"/>
    <w:rsid w:val="00D66F83"/>
    <w:rsid w:val="00D70CA9"/>
    <w:rsid w:val="00D71AAE"/>
    <w:rsid w:val="00D72517"/>
    <w:rsid w:val="00D72FDF"/>
    <w:rsid w:val="00D733E0"/>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6B"/>
    <w:rsid w:val="00DA0BD5"/>
    <w:rsid w:val="00DA11F2"/>
    <w:rsid w:val="00DA24A8"/>
    <w:rsid w:val="00DA3AD8"/>
    <w:rsid w:val="00DA5350"/>
    <w:rsid w:val="00DA560C"/>
    <w:rsid w:val="00DA6A2C"/>
    <w:rsid w:val="00DA6BD0"/>
    <w:rsid w:val="00DA6DC1"/>
    <w:rsid w:val="00DA7177"/>
    <w:rsid w:val="00DA78DB"/>
    <w:rsid w:val="00DA7CD7"/>
    <w:rsid w:val="00DB18D3"/>
    <w:rsid w:val="00DB24E8"/>
    <w:rsid w:val="00DB274D"/>
    <w:rsid w:val="00DB2B05"/>
    <w:rsid w:val="00DB2BA9"/>
    <w:rsid w:val="00DB3757"/>
    <w:rsid w:val="00DB42C6"/>
    <w:rsid w:val="00DB4D91"/>
    <w:rsid w:val="00DB514E"/>
    <w:rsid w:val="00DB5A9C"/>
    <w:rsid w:val="00DB669D"/>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33E"/>
    <w:rsid w:val="00DD2CAB"/>
    <w:rsid w:val="00DD5392"/>
    <w:rsid w:val="00DD5AD6"/>
    <w:rsid w:val="00DD6718"/>
    <w:rsid w:val="00DD681B"/>
    <w:rsid w:val="00DD783A"/>
    <w:rsid w:val="00DD78A9"/>
    <w:rsid w:val="00DE0FD0"/>
    <w:rsid w:val="00DE1EA2"/>
    <w:rsid w:val="00DE222C"/>
    <w:rsid w:val="00DE2B0B"/>
    <w:rsid w:val="00DE2C00"/>
    <w:rsid w:val="00DE2DBC"/>
    <w:rsid w:val="00DE5B21"/>
    <w:rsid w:val="00DE5B75"/>
    <w:rsid w:val="00DE60B1"/>
    <w:rsid w:val="00DE704A"/>
    <w:rsid w:val="00DE716E"/>
    <w:rsid w:val="00DF0AA9"/>
    <w:rsid w:val="00DF1689"/>
    <w:rsid w:val="00DF1976"/>
    <w:rsid w:val="00DF2797"/>
    <w:rsid w:val="00DF2CBB"/>
    <w:rsid w:val="00DF2DB5"/>
    <w:rsid w:val="00DF3C33"/>
    <w:rsid w:val="00DF59CF"/>
    <w:rsid w:val="00DF688D"/>
    <w:rsid w:val="00DF73D8"/>
    <w:rsid w:val="00DF7C6B"/>
    <w:rsid w:val="00DF7CA6"/>
    <w:rsid w:val="00E02411"/>
    <w:rsid w:val="00E02727"/>
    <w:rsid w:val="00E05912"/>
    <w:rsid w:val="00E06245"/>
    <w:rsid w:val="00E10199"/>
    <w:rsid w:val="00E1061E"/>
    <w:rsid w:val="00E10674"/>
    <w:rsid w:val="00E10EA1"/>
    <w:rsid w:val="00E11106"/>
    <w:rsid w:val="00E11CA3"/>
    <w:rsid w:val="00E12153"/>
    <w:rsid w:val="00E1267B"/>
    <w:rsid w:val="00E1318C"/>
    <w:rsid w:val="00E13BBE"/>
    <w:rsid w:val="00E149E9"/>
    <w:rsid w:val="00E14ED7"/>
    <w:rsid w:val="00E165DB"/>
    <w:rsid w:val="00E1786F"/>
    <w:rsid w:val="00E21FE8"/>
    <w:rsid w:val="00E22107"/>
    <w:rsid w:val="00E23078"/>
    <w:rsid w:val="00E235E0"/>
    <w:rsid w:val="00E24434"/>
    <w:rsid w:val="00E24AC7"/>
    <w:rsid w:val="00E25982"/>
    <w:rsid w:val="00E2775A"/>
    <w:rsid w:val="00E27839"/>
    <w:rsid w:val="00E30A6C"/>
    <w:rsid w:val="00E30ED0"/>
    <w:rsid w:val="00E3124C"/>
    <w:rsid w:val="00E31461"/>
    <w:rsid w:val="00E322A4"/>
    <w:rsid w:val="00E35517"/>
    <w:rsid w:val="00E35ACF"/>
    <w:rsid w:val="00E36E8F"/>
    <w:rsid w:val="00E412A3"/>
    <w:rsid w:val="00E4151C"/>
    <w:rsid w:val="00E41B46"/>
    <w:rsid w:val="00E42547"/>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334"/>
    <w:rsid w:val="00E603DB"/>
    <w:rsid w:val="00E60F2A"/>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77FEA"/>
    <w:rsid w:val="00E80011"/>
    <w:rsid w:val="00E80AF4"/>
    <w:rsid w:val="00E810A2"/>
    <w:rsid w:val="00E82052"/>
    <w:rsid w:val="00E82624"/>
    <w:rsid w:val="00E82B12"/>
    <w:rsid w:val="00E83A87"/>
    <w:rsid w:val="00E83DB1"/>
    <w:rsid w:val="00E83E4C"/>
    <w:rsid w:val="00E83E81"/>
    <w:rsid w:val="00E8418A"/>
    <w:rsid w:val="00E843BC"/>
    <w:rsid w:val="00E844E7"/>
    <w:rsid w:val="00E84FD6"/>
    <w:rsid w:val="00E859BB"/>
    <w:rsid w:val="00E85D5E"/>
    <w:rsid w:val="00E864B6"/>
    <w:rsid w:val="00E8698A"/>
    <w:rsid w:val="00E870FD"/>
    <w:rsid w:val="00E872BE"/>
    <w:rsid w:val="00E92AD5"/>
    <w:rsid w:val="00E92C03"/>
    <w:rsid w:val="00E92D2B"/>
    <w:rsid w:val="00E92FA2"/>
    <w:rsid w:val="00E93EA7"/>
    <w:rsid w:val="00E946CB"/>
    <w:rsid w:val="00E9474E"/>
    <w:rsid w:val="00E964F0"/>
    <w:rsid w:val="00E9680E"/>
    <w:rsid w:val="00EA057B"/>
    <w:rsid w:val="00EA0D47"/>
    <w:rsid w:val="00EA100E"/>
    <w:rsid w:val="00EA113C"/>
    <w:rsid w:val="00EA1255"/>
    <w:rsid w:val="00EA31F6"/>
    <w:rsid w:val="00EA572B"/>
    <w:rsid w:val="00EA592B"/>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0EFD"/>
    <w:rsid w:val="00EC16A7"/>
    <w:rsid w:val="00EC2BAE"/>
    <w:rsid w:val="00EC5692"/>
    <w:rsid w:val="00EC5FC0"/>
    <w:rsid w:val="00ED086F"/>
    <w:rsid w:val="00ED0CBA"/>
    <w:rsid w:val="00ED112F"/>
    <w:rsid w:val="00ED182F"/>
    <w:rsid w:val="00ED1D48"/>
    <w:rsid w:val="00ED2B8E"/>
    <w:rsid w:val="00ED2CA1"/>
    <w:rsid w:val="00ED54E4"/>
    <w:rsid w:val="00ED565D"/>
    <w:rsid w:val="00ED6258"/>
    <w:rsid w:val="00ED67A1"/>
    <w:rsid w:val="00ED7634"/>
    <w:rsid w:val="00ED7C67"/>
    <w:rsid w:val="00EE01EA"/>
    <w:rsid w:val="00EE030B"/>
    <w:rsid w:val="00EE1104"/>
    <w:rsid w:val="00EE1F16"/>
    <w:rsid w:val="00EE2CFA"/>
    <w:rsid w:val="00EE3031"/>
    <w:rsid w:val="00EE3781"/>
    <w:rsid w:val="00EE4DB2"/>
    <w:rsid w:val="00EE6B8D"/>
    <w:rsid w:val="00EE6BFC"/>
    <w:rsid w:val="00EE7326"/>
    <w:rsid w:val="00EF187F"/>
    <w:rsid w:val="00EF20C7"/>
    <w:rsid w:val="00EF334B"/>
    <w:rsid w:val="00EF511F"/>
    <w:rsid w:val="00EF6350"/>
    <w:rsid w:val="00EF66EA"/>
    <w:rsid w:val="00EF6925"/>
    <w:rsid w:val="00EF7634"/>
    <w:rsid w:val="00F00641"/>
    <w:rsid w:val="00F00B80"/>
    <w:rsid w:val="00F027C1"/>
    <w:rsid w:val="00F02D5A"/>
    <w:rsid w:val="00F03A2C"/>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4F26"/>
    <w:rsid w:val="00F250EB"/>
    <w:rsid w:val="00F254A6"/>
    <w:rsid w:val="00F25690"/>
    <w:rsid w:val="00F25E5E"/>
    <w:rsid w:val="00F26D39"/>
    <w:rsid w:val="00F27954"/>
    <w:rsid w:val="00F27C98"/>
    <w:rsid w:val="00F30AE0"/>
    <w:rsid w:val="00F30D16"/>
    <w:rsid w:val="00F3430D"/>
    <w:rsid w:val="00F3667C"/>
    <w:rsid w:val="00F37CF6"/>
    <w:rsid w:val="00F37EFC"/>
    <w:rsid w:val="00F40A6B"/>
    <w:rsid w:val="00F41A22"/>
    <w:rsid w:val="00F42282"/>
    <w:rsid w:val="00F42793"/>
    <w:rsid w:val="00F45AA0"/>
    <w:rsid w:val="00F47039"/>
    <w:rsid w:val="00F47B20"/>
    <w:rsid w:val="00F503E3"/>
    <w:rsid w:val="00F50472"/>
    <w:rsid w:val="00F50CEF"/>
    <w:rsid w:val="00F51729"/>
    <w:rsid w:val="00F517AF"/>
    <w:rsid w:val="00F51D37"/>
    <w:rsid w:val="00F52F4A"/>
    <w:rsid w:val="00F54024"/>
    <w:rsid w:val="00F55A5E"/>
    <w:rsid w:val="00F5680C"/>
    <w:rsid w:val="00F60394"/>
    <w:rsid w:val="00F6195B"/>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76706"/>
    <w:rsid w:val="00F810A2"/>
    <w:rsid w:val="00F8287D"/>
    <w:rsid w:val="00F82D51"/>
    <w:rsid w:val="00F838A6"/>
    <w:rsid w:val="00F86315"/>
    <w:rsid w:val="00F86FDD"/>
    <w:rsid w:val="00F907B8"/>
    <w:rsid w:val="00F90D30"/>
    <w:rsid w:val="00F90EEE"/>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2BB1"/>
    <w:rsid w:val="00FA4027"/>
    <w:rsid w:val="00FA4C57"/>
    <w:rsid w:val="00FA63CD"/>
    <w:rsid w:val="00FA782C"/>
    <w:rsid w:val="00FB17C8"/>
    <w:rsid w:val="00FB1FAD"/>
    <w:rsid w:val="00FB23CE"/>
    <w:rsid w:val="00FB2E17"/>
    <w:rsid w:val="00FB2FF5"/>
    <w:rsid w:val="00FB3846"/>
    <w:rsid w:val="00FB4B37"/>
    <w:rsid w:val="00FB63B9"/>
    <w:rsid w:val="00FB67E2"/>
    <w:rsid w:val="00FB6C4D"/>
    <w:rsid w:val="00FB7494"/>
    <w:rsid w:val="00FB7DF7"/>
    <w:rsid w:val="00FC318D"/>
    <w:rsid w:val="00FC36DF"/>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B79"/>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1128663">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43877058">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696584535">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11686756">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4530109">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363631187">
      <w:bodyDiv w:val="1"/>
      <w:marLeft w:val="0"/>
      <w:marRight w:val="0"/>
      <w:marTop w:val="0"/>
      <w:marBottom w:val="0"/>
      <w:divBdr>
        <w:top w:val="none" w:sz="0" w:space="0" w:color="auto"/>
        <w:left w:val="none" w:sz="0" w:space="0" w:color="auto"/>
        <w:bottom w:val="none" w:sz="0" w:space="0" w:color="auto"/>
        <w:right w:val="none" w:sz="0" w:space="0" w:color="auto"/>
      </w:divBdr>
    </w:div>
    <w:div w:id="1398164616">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688023077">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3594631">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75</cp:revision>
  <cp:lastPrinted>2022-07-11T14:34:00Z</cp:lastPrinted>
  <dcterms:created xsi:type="dcterms:W3CDTF">2022-11-14T14:25:00Z</dcterms:created>
  <dcterms:modified xsi:type="dcterms:W3CDTF">2022-11-28T13:27:00Z</dcterms:modified>
</cp:coreProperties>
</file>